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30740" w14:textId="77777777" w:rsidR="00A25126" w:rsidRPr="00EC6D05" w:rsidRDefault="00A25126" w:rsidP="00EC6D05">
      <w:r>
        <w:t xml:space="preserve"> </w:t>
      </w:r>
    </w:p>
    <w:p w14:paraId="27630741" w14:textId="77777777" w:rsidR="00A25126" w:rsidRDefault="00A25126" w:rsidP="00B228DB">
      <w:pPr>
        <w:pStyle w:val="Overskrift1"/>
        <w:tabs>
          <w:tab w:val="left" w:pos="720"/>
          <w:tab w:val="left" w:pos="1440"/>
          <w:tab w:val="left" w:pos="2160"/>
          <w:tab w:val="left" w:pos="2880"/>
          <w:tab w:val="left" w:pos="3600"/>
          <w:tab w:val="left" w:pos="8370"/>
        </w:tabs>
      </w:pPr>
      <w:r>
        <w:t>MØTEINNKALLING</w:t>
      </w:r>
      <w:r>
        <w:tab/>
      </w:r>
      <w:r w:rsidR="00B228DB">
        <w:tab/>
      </w:r>
    </w:p>
    <w:p w14:paraId="27630742" w14:textId="77777777" w:rsidR="00B8569E" w:rsidRPr="00B8569E" w:rsidRDefault="00B8569E" w:rsidP="00B8569E">
      <w:pPr>
        <w:pStyle w:val="MUItalic"/>
      </w:pPr>
      <w:bookmarkStart w:id="0" w:name="LED_UOFF"/>
      <w:bookmarkEnd w:id="0"/>
    </w:p>
    <w:sdt>
      <w:sdtPr>
        <w:tag w:val="ToBoard.Name"/>
        <w:id w:val="10000"/>
        <w:placeholder>
          <w:docPart w:val="DefaultPlaceholder_1081868574"/>
        </w:placeholder>
        <w:dataBinding w:prefixMappings="xmlns:gbs='http://www.software-innovation.no/growBusinessDocument'" w:xpath="/gbs:GrowBusinessDocument/gbs:ToBoard.Name[@gbs:key='10000']" w:storeItemID="{FF76EE90-702A-411A-A6C6-D8226A3D6D28}"/>
        <w:text/>
      </w:sdtPr>
      <w:sdtEndPr/>
      <w:sdtContent>
        <w:p w14:paraId="27630743" w14:textId="7A896CFE" w:rsidR="00A25126" w:rsidRDefault="00EE28FE">
          <w:pPr>
            <w:pStyle w:val="Overskrift1"/>
          </w:pPr>
          <w:r>
            <w:t>Representantskapet Follo brannvesen</w:t>
          </w:r>
        </w:p>
      </w:sdtContent>
    </w:sdt>
    <w:p w14:paraId="27630744" w14:textId="77777777" w:rsidR="00A25126" w:rsidRPr="00EC6D05" w:rsidRDefault="00A25126" w:rsidP="00EC6D05"/>
    <w:tbl>
      <w:tblPr>
        <w:tblW w:w="0" w:type="auto"/>
        <w:tblLook w:val="0000" w:firstRow="0" w:lastRow="0" w:firstColumn="0" w:lastColumn="0" w:noHBand="0" w:noVBand="0"/>
      </w:tblPr>
      <w:tblGrid>
        <w:gridCol w:w="1563"/>
        <w:gridCol w:w="4782"/>
        <w:gridCol w:w="2670"/>
      </w:tblGrid>
      <w:tr w:rsidR="00A25126" w14:paraId="27630748" w14:textId="77777777">
        <w:tc>
          <w:tcPr>
            <w:tcW w:w="1563" w:type="dxa"/>
          </w:tcPr>
          <w:p w14:paraId="27630745" w14:textId="77777777" w:rsidR="00A25126" w:rsidRDefault="00A25126">
            <w:pPr>
              <w:rPr>
                <w:b/>
              </w:rPr>
            </w:pPr>
            <w:r>
              <w:rPr>
                <w:b/>
              </w:rPr>
              <w:t>Dato:</w:t>
            </w:r>
          </w:p>
        </w:tc>
        <w:sdt>
          <w:sdtPr>
            <w:tag w:val="StartDate"/>
            <w:id w:val="10001"/>
            <w:placeholder>
              <w:docPart w:val="DefaultPlaceholder_1081868576"/>
            </w:placeholder>
            <w:dataBinding w:prefixMappings="xmlns:gbs='http://www.software-innovation.no/growBusinessDocument'" w:xpath="/gbs:GrowBusinessDocument/gbs:StartDate[@gbs:key='10001']" w:storeItemID="{FF76EE90-702A-411A-A6C6-D8226A3D6D28}"/>
            <w:date w:fullDate="2017-08-08T00:00:00Z">
              <w:dateFormat w:val="dd.MM.yyyy kl. HH:mm"/>
              <w:lid w:val="nb-NO"/>
              <w:storeMappedDataAs w:val="dateTime"/>
              <w:calendar w:val="gregorian"/>
            </w:date>
          </w:sdtPr>
          <w:sdtEndPr/>
          <w:sdtContent>
            <w:tc>
              <w:tcPr>
                <w:tcW w:w="4782" w:type="dxa"/>
              </w:tcPr>
              <w:p w14:paraId="27630746" w14:textId="08A01B4F" w:rsidR="00A25126" w:rsidRPr="000D1398" w:rsidRDefault="00EE28FE" w:rsidP="00F432D8">
                <w:r>
                  <w:t xml:space="preserve">08.08.2017 </w:t>
                </w:r>
              </w:p>
            </w:tc>
          </w:sdtContent>
        </w:sdt>
        <w:tc>
          <w:tcPr>
            <w:tcW w:w="2670" w:type="dxa"/>
          </w:tcPr>
          <w:p w14:paraId="27630747" w14:textId="77777777" w:rsidR="00A25126" w:rsidRDefault="00A25126"/>
        </w:tc>
      </w:tr>
      <w:tr w:rsidR="00A25126" w14:paraId="2763074C" w14:textId="77777777">
        <w:trPr>
          <w:trHeight w:val="128"/>
        </w:trPr>
        <w:tc>
          <w:tcPr>
            <w:tcW w:w="1563" w:type="dxa"/>
          </w:tcPr>
          <w:p w14:paraId="27630749" w14:textId="77777777" w:rsidR="00A25126" w:rsidRDefault="00A25126">
            <w:pPr>
              <w:rPr>
                <w:b/>
              </w:rPr>
            </w:pPr>
            <w:r>
              <w:rPr>
                <w:b/>
              </w:rPr>
              <w:t>Sted:</w:t>
            </w:r>
          </w:p>
        </w:tc>
        <w:sdt>
          <w:sdtPr>
            <w:tag w:val="Location"/>
            <w:id w:val="10002"/>
            <w:placeholder>
              <w:docPart w:val="DefaultPlaceholder_1081868574"/>
            </w:placeholder>
            <w:dataBinding w:prefixMappings="xmlns:gbs='http://www.software-innovation.no/growBusinessDocument'" w:xpath="/gbs:GrowBusinessDocument/gbs:Location[@gbs:key='10002']" w:storeItemID="{FF76EE90-702A-411A-A6C6-D8226A3D6D28}"/>
            <w:text/>
          </w:sdtPr>
          <w:sdtEndPr/>
          <w:sdtContent>
            <w:tc>
              <w:tcPr>
                <w:tcW w:w="4782" w:type="dxa"/>
              </w:tcPr>
              <w:p w14:paraId="2763074A" w14:textId="44370A5F" w:rsidR="00A25126" w:rsidRDefault="00EE28FE" w:rsidP="00F432D8">
                <w:r>
                  <w:t>Epost møte</w:t>
                </w:r>
              </w:p>
            </w:tc>
          </w:sdtContent>
        </w:sdt>
        <w:tc>
          <w:tcPr>
            <w:tcW w:w="2670" w:type="dxa"/>
          </w:tcPr>
          <w:p w14:paraId="2763074B" w14:textId="77777777" w:rsidR="00A25126" w:rsidRDefault="00A25126"/>
        </w:tc>
      </w:tr>
      <w:tr w:rsidR="00A25126" w14:paraId="27630750" w14:textId="77777777">
        <w:trPr>
          <w:trHeight w:val="128"/>
        </w:trPr>
        <w:tc>
          <w:tcPr>
            <w:tcW w:w="1563" w:type="dxa"/>
          </w:tcPr>
          <w:p w14:paraId="2763074D" w14:textId="77777777" w:rsidR="00A25126" w:rsidRDefault="00A25126">
            <w:pPr>
              <w:rPr>
                <w:b/>
              </w:rPr>
            </w:pPr>
            <w:r>
              <w:rPr>
                <w:b/>
              </w:rPr>
              <w:t>Arkivsak:</w:t>
            </w:r>
          </w:p>
        </w:tc>
        <w:sdt>
          <w:sdtPr>
            <w:tag w:val="ToBoard.ToCaseForBoardDocuments.Name"/>
            <w:id w:val="10003"/>
            <w:placeholder>
              <w:docPart w:val="DefaultPlaceholder_1081868574"/>
            </w:placeholder>
            <w:dataBinding w:prefixMappings="xmlns:gbs='http://www.software-innovation.no/growBusinessDocument'" w:xpath="/gbs:GrowBusinessDocument/gbs:ToBoard.ToCaseForBoardDocuments.Name[@gbs:key='10003']" w:storeItemID="{FF76EE90-702A-411A-A6C6-D8226A3D6D28}"/>
            <w:text/>
          </w:sdtPr>
          <w:sdtEndPr/>
          <w:sdtContent>
            <w:tc>
              <w:tcPr>
                <w:tcW w:w="4782" w:type="dxa"/>
              </w:tcPr>
              <w:p w14:paraId="2763074E" w14:textId="6E3F908E" w:rsidR="00A25126" w:rsidRDefault="00EE28FE" w:rsidP="00F432D8">
                <w:r>
                  <w:t>15/00172</w:t>
                </w:r>
              </w:p>
            </w:tc>
          </w:sdtContent>
        </w:sdt>
        <w:tc>
          <w:tcPr>
            <w:tcW w:w="2670" w:type="dxa"/>
          </w:tcPr>
          <w:p w14:paraId="2763074F" w14:textId="77777777" w:rsidR="00A25126" w:rsidRDefault="00A25126"/>
        </w:tc>
      </w:tr>
    </w:tbl>
    <w:p w14:paraId="27630751" w14:textId="77777777" w:rsidR="00A25126" w:rsidRDefault="00A25126"/>
    <w:p w14:paraId="27630753" w14:textId="77777777" w:rsidR="00A25126" w:rsidRDefault="00A25126"/>
    <w:p w14:paraId="27630754" w14:textId="77777777" w:rsidR="00A25126" w:rsidRDefault="00A25126"/>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8" w:type="dxa"/>
          <w:bottom w:w="108" w:type="dxa"/>
        </w:tblCellMar>
        <w:tblLook w:val="0000" w:firstRow="0" w:lastRow="0" w:firstColumn="0" w:lastColumn="0" w:noHBand="0" w:noVBand="0"/>
      </w:tblPr>
      <w:tblGrid>
        <w:gridCol w:w="783"/>
        <w:gridCol w:w="1439"/>
        <w:gridCol w:w="5775"/>
        <w:gridCol w:w="1068"/>
      </w:tblGrid>
      <w:tr w:rsidR="00A25126" w14:paraId="27630757" w14:textId="77777777" w:rsidTr="00EE28FE">
        <w:tc>
          <w:tcPr>
            <w:tcW w:w="7997" w:type="dxa"/>
            <w:gridSpan w:val="3"/>
          </w:tcPr>
          <w:p w14:paraId="27630755" w14:textId="77777777" w:rsidR="00A25126" w:rsidRDefault="00A25126">
            <w:pPr>
              <w:pStyle w:val="Overskrift3"/>
              <w:jc w:val="left"/>
            </w:pPr>
            <w:r>
              <w:t xml:space="preserve">SAKSKART </w:t>
            </w:r>
          </w:p>
        </w:tc>
        <w:tc>
          <w:tcPr>
            <w:tcW w:w="1068" w:type="dxa"/>
          </w:tcPr>
          <w:p w14:paraId="27630756" w14:textId="77777777" w:rsidR="00A25126" w:rsidRDefault="00A25126">
            <w:pPr>
              <w:pStyle w:val="Overskrift3"/>
            </w:pPr>
            <w:r>
              <w:t>Side</w:t>
            </w:r>
          </w:p>
        </w:tc>
      </w:tr>
      <w:tr w:rsidR="00EE28FE" w:rsidRPr="00EE28FE" w14:paraId="2763075C" w14:textId="77777777" w:rsidTr="00EE28FE">
        <w:trPr>
          <w:trHeight w:val="480"/>
        </w:trPr>
        <w:tc>
          <w:tcPr>
            <w:tcW w:w="9065" w:type="dxa"/>
            <w:gridSpan w:val="4"/>
            <w:vAlign w:val="center"/>
          </w:tcPr>
          <w:p w14:paraId="2763075B" w14:textId="56B478C9" w:rsidR="00EE28FE" w:rsidRPr="00EE28FE" w:rsidRDefault="00EE28FE" w:rsidP="00EE28FE">
            <w:pPr>
              <w:rPr>
                <w:b/>
              </w:rPr>
            </w:pPr>
            <w:bookmarkStart w:id="1" w:name="AGENDA_TABLE"/>
            <w:bookmarkEnd w:id="1"/>
            <w:r>
              <w:rPr>
                <w:b/>
              </w:rPr>
              <w:t>Saker til behandling</w:t>
            </w:r>
          </w:p>
        </w:tc>
      </w:tr>
      <w:tr w:rsidR="00EE28FE" w:rsidRPr="00EE28FE" w14:paraId="24FAF206" w14:textId="77777777" w:rsidTr="00EE28FE">
        <w:trPr>
          <w:trHeight w:val="240"/>
        </w:trPr>
        <w:tc>
          <w:tcPr>
            <w:tcW w:w="783" w:type="dxa"/>
            <w:vAlign w:val="center"/>
          </w:tcPr>
          <w:p w14:paraId="09854E5E" w14:textId="193EF0D2" w:rsidR="00EE28FE" w:rsidRPr="00EE28FE" w:rsidRDefault="001530DE" w:rsidP="00EE28FE">
            <w:hyperlink w:anchor="CaseRef258529" w:tooltip="Detaljer" w:history="1">
              <w:r w:rsidR="00EE28FE">
                <w:rPr>
                  <w:rStyle w:val="Hyperkobling"/>
                </w:rPr>
                <w:t>8/17</w:t>
              </w:r>
            </w:hyperlink>
          </w:p>
        </w:tc>
        <w:tc>
          <w:tcPr>
            <w:tcW w:w="1439" w:type="dxa"/>
            <w:vAlign w:val="center"/>
          </w:tcPr>
          <w:p w14:paraId="5A1C1CC7" w14:textId="216C50F5" w:rsidR="00EE28FE" w:rsidRPr="00EE28FE" w:rsidRDefault="00EE28FE">
            <w:r>
              <w:t>16/05554-4</w:t>
            </w:r>
          </w:p>
        </w:tc>
        <w:tc>
          <w:tcPr>
            <w:tcW w:w="5775" w:type="dxa"/>
            <w:vAlign w:val="center"/>
          </w:tcPr>
          <w:p w14:paraId="0388D3B7" w14:textId="0FD7D2CE" w:rsidR="00EE28FE" w:rsidRPr="00EE28FE" w:rsidRDefault="00EE28FE">
            <w:r>
              <w:t>Ny 110 sentral - Øst 110-sentral</w:t>
            </w:r>
          </w:p>
        </w:tc>
        <w:tc>
          <w:tcPr>
            <w:tcW w:w="1068" w:type="dxa"/>
            <w:vAlign w:val="center"/>
          </w:tcPr>
          <w:p w14:paraId="332EC9A8" w14:textId="6670CEFD" w:rsidR="00EE28FE" w:rsidRPr="00EE28FE" w:rsidRDefault="001530DE">
            <w:pPr>
              <w:jc w:val="center"/>
            </w:pPr>
            <w:r>
              <w:fldChar w:fldCharType="begin"/>
            </w:r>
            <w:r>
              <w:instrText xml:space="preserve"> PAGEREF CaseRef258529 </w:instrText>
            </w:r>
            <w:r>
              <w:fldChar w:fldCharType="separate"/>
            </w:r>
            <w:r w:rsidR="005B66C1">
              <w:rPr>
                <w:noProof/>
              </w:rPr>
              <w:t>2</w:t>
            </w:r>
            <w:r>
              <w:rPr>
                <w:noProof/>
              </w:rPr>
              <w:fldChar w:fldCharType="end"/>
            </w:r>
          </w:p>
        </w:tc>
      </w:tr>
    </w:tbl>
    <w:p w14:paraId="2763075D" w14:textId="77777777" w:rsidR="00A25126" w:rsidRDefault="00A25126"/>
    <w:p w14:paraId="2763075E" w14:textId="77777777" w:rsidR="00A25126" w:rsidRDefault="00A25126"/>
    <w:p w14:paraId="2763075F" w14:textId="25E4EF82" w:rsidR="00A25126" w:rsidRDefault="00EE28FE">
      <w:pPr>
        <w:rPr>
          <w:lang w:eastAsia="nb-NO"/>
        </w:rPr>
      </w:pPr>
      <w:r>
        <w:rPr>
          <w:lang w:eastAsia="nb-NO"/>
        </w:rPr>
        <w:t>Enebakk 08.08.2017</w:t>
      </w:r>
    </w:p>
    <w:p w14:paraId="5AC51089" w14:textId="77777777" w:rsidR="00EE28FE" w:rsidRDefault="00EE28FE">
      <w:pPr>
        <w:rPr>
          <w:lang w:eastAsia="nb-NO"/>
        </w:rPr>
      </w:pPr>
    </w:p>
    <w:p w14:paraId="11D56933" w14:textId="77777777" w:rsidR="001530DE" w:rsidRPr="001530DE" w:rsidRDefault="001530DE" w:rsidP="001530DE">
      <w:pPr>
        <w:overflowPunct w:val="0"/>
        <w:autoSpaceDE w:val="0"/>
        <w:autoSpaceDN w:val="0"/>
        <w:adjustRightInd w:val="0"/>
        <w:textAlignment w:val="baseline"/>
        <w:rPr>
          <w:rFonts w:cs="Arial"/>
          <w:sz w:val="22"/>
          <w:szCs w:val="22"/>
          <w:lang w:eastAsia="nb-NO"/>
        </w:rPr>
      </w:pPr>
      <w:r w:rsidRPr="001530DE">
        <w:rPr>
          <w:rFonts w:cs="Arial"/>
          <w:sz w:val="22"/>
          <w:szCs w:val="22"/>
          <w:lang w:eastAsia="nb-NO"/>
        </w:rPr>
        <w:t>Øystein Slette</w:t>
      </w:r>
    </w:p>
    <w:p w14:paraId="27630760" w14:textId="43318219" w:rsidR="00A25126" w:rsidRPr="001530DE" w:rsidRDefault="001530DE" w:rsidP="001530DE">
      <w:pPr>
        <w:rPr>
          <w:lang w:eastAsia="nb-NO"/>
        </w:rPr>
      </w:pPr>
      <w:r w:rsidRPr="001530DE">
        <w:rPr>
          <w:rFonts w:cs="Arial"/>
          <w:sz w:val="22"/>
          <w:szCs w:val="22"/>
          <w:lang w:eastAsia="nb-NO"/>
        </w:rPr>
        <w:t>Leder</w:t>
      </w:r>
    </w:p>
    <w:p w14:paraId="27630761" w14:textId="77777777" w:rsidR="00A25126" w:rsidRDefault="00A25126">
      <w:pPr>
        <w:rPr>
          <w:lang w:eastAsia="nb-NO"/>
        </w:rPr>
      </w:pPr>
    </w:p>
    <w:p w14:paraId="27630762" w14:textId="77777777" w:rsidR="00A25126" w:rsidRDefault="00A25126"/>
    <w:sdt>
      <w:sdtPr>
        <w:tag w:val="ToBoard.FromOtherContacts"/>
        <w:id w:val="10005"/>
        <w:placeholder>
          <w:docPart w:val="DefaultPlaceholder_1081868574"/>
        </w:placeholder>
        <w:dataBinding w:prefixMappings="xmlns:gbs='http://www.software-innovation.no/growBusinessDocument'" w:xpath="/gbs:GrowBusinessDocument/gbs:Lists/gbs:SingleLines/gbs:ToBoard.FromOtherContacts/gbs:DisplayField[@gbs:key='10005']" w:storeItemID="{FF76EE90-702A-411A-A6C6-D8226A3D6D28}"/>
        <w:text/>
      </w:sdtPr>
      <w:sdtEndPr/>
      <w:sdtContent>
        <w:p w14:paraId="27630763" w14:textId="509924C4" w:rsidR="00A25126" w:rsidRDefault="00EE28FE">
          <w:r>
            <w:t xml:space="preserve">        </w:t>
          </w:r>
        </w:p>
      </w:sdtContent>
    </w:sdt>
    <w:p w14:paraId="27630764" w14:textId="7662819A" w:rsidR="00EE28FE" w:rsidRDefault="00EE28FE">
      <w:r>
        <w:br w:type="page"/>
      </w:r>
    </w:p>
    <w:p w14:paraId="3C12E8E8" w14:textId="2899C77D" w:rsidR="00E2309D" w:rsidRDefault="00EE28FE" w:rsidP="00EE28FE">
      <w:pPr>
        <w:pStyle w:val="MUCaseTitle"/>
      </w:pPr>
      <w:r w:rsidRPr="00EE28FE">
        <w:rPr>
          <w:shd w:val="clear" w:color="auto" w:fill="D9D9D9"/>
        </w:rPr>
        <w:lastRenderedPageBreak/>
        <w:t>Saker til behandling</w:t>
      </w:r>
    </w:p>
    <w:p w14:paraId="7DE10050" w14:textId="77777777" w:rsidR="00EE28FE" w:rsidRDefault="00EE28FE" w:rsidP="00EE28FE">
      <w:pPr>
        <w:pStyle w:val="MUCaseTitle2"/>
      </w:pPr>
      <w:bookmarkStart w:id="2" w:name="CaseRef258529"/>
      <w:bookmarkEnd w:id="2"/>
      <w:r>
        <w:t>8/17 Ny 110 sentral - Øst 110-sentral</w:t>
      </w:r>
    </w:p>
    <w:p w14:paraId="2E86CA99" w14:textId="5E513B86" w:rsidR="00EE28FE" w:rsidRDefault="00EE28FE" w:rsidP="00EE28FE">
      <w:pPr>
        <w:pStyle w:val="MUCaseTitle2"/>
      </w:pPr>
    </w:p>
    <w:p w14:paraId="6D655E6A" w14:textId="5207E62B" w:rsidR="00EE28FE" w:rsidRDefault="00EE28FE" w:rsidP="00EE28FE">
      <w:r>
        <w:t>Arkivsak-</w:t>
      </w:r>
      <w:proofErr w:type="spellStart"/>
      <w:r>
        <w:t>dok</w:t>
      </w:r>
      <w:proofErr w:type="spellEnd"/>
      <w:r>
        <w:t>.</w:t>
      </w:r>
      <w:r>
        <w:tab/>
        <w:t>16/05554-4</w:t>
      </w:r>
    </w:p>
    <w:p w14:paraId="1415DD0F" w14:textId="4A5C2C91" w:rsidR="00EE28FE" w:rsidRDefault="00EE28FE" w:rsidP="00EE28FE">
      <w:r>
        <w:t>Arkivkode.</w:t>
      </w:r>
      <w:r>
        <w:tab/>
      </w:r>
      <w:r>
        <w:tab/>
        <w:t xml:space="preserve"> </w:t>
      </w:r>
    </w:p>
    <w:p w14:paraId="4D26923D" w14:textId="0E2F91BD" w:rsidR="00EE28FE" w:rsidRDefault="00EE28FE" w:rsidP="00EE28FE">
      <w:r>
        <w:t>Saksbehandler</w:t>
      </w:r>
      <w:r>
        <w:tab/>
        <w:t>Dag Christian Holte</w:t>
      </w:r>
    </w:p>
    <w:p w14:paraId="51F6B6E2" w14:textId="29F4C586" w:rsidR="00EE28FE" w:rsidRDefault="00EE28FE" w:rsidP="00EE28FE"/>
    <w:p w14:paraId="2E4A7A93" w14:textId="510FAADA" w:rsidR="00EE28FE" w:rsidRDefault="00EE28FE" w:rsidP="00EE28FE"/>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EE28FE" w14:paraId="0D632B9A" w14:textId="77777777" w:rsidTr="00EE28FE">
        <w:tc>
          <w:tcPr>
            <w:tcW w:w="5102" w:type="dxa"/>
            <w:shd w:val="clear" w:color="auto" w:fill="auto"/>
          </w:tcPr>
          <w:p w14:paraId="409D850C" w14:textId="3644194E" w:rsidR="00EE28FE" w:rsidRDefault="00EE28FE" w:rsidP="00EE28FE">
            <w:r>
              <w:t>Saksgang</w:t>
            </w:r>
          </w:p>
        </w:tc>
        <w:tc>
          <w:tcPr>
            <w:tcW w:w="1701" w:type="dxa"/>
            <w:shd w:val="clear" w:color="auto" w:fill="auto"/>
          </w:tcPr>
          <w:p w14:paraId="7605EFED" w14:textId="2C635C2C" w:rsidR="00EE28FE" w:rsidRDefault="00EE28FE" w:rsidP="00EE28FE">
            <w:r>
              <w:t>Møtedato</w:t>
            </w:r>
          </w:p>
        </w:tc>
        <w:tc>
          <w:tcPr>
            <w:tcW w:w="1134" w:type="dxa"/>
            <w:shd w:val="clear" w:color="auto" w:fill="auto"/>
          </w:tcPr>
          <w:p w14:paraId="5CD25DBE" w14:textId="23C73567" w:rsidR="00EE28FE" w:rsidRDefault="00EE28FE" w:rsidP="00EE28FE">
            <w:proofErr w:type="spellStart"/>
            <w:r>
              <w:t>Saknr</w:t>
            </w:r>
            <w:proofErr w:type="spellEnd"/>
          </w:p>
        </w:tc>
      </w:tr>
      <w:tr w:rsidR="00EE28FE" w14:paraId="4DB6D6DF" w14:textId="77777777" w:rsidTr="00EE28FE">
        <w:tc>
          <w:tcPr>
            <w:tcW w:w="5102" w:type="dxa"/>
            <w:shd w:val="clear" w:color="auto" w:fill="auto"/>
          </w:tcPr>
          <w:p w14:paraId="17883BB1" w14:textId="2B498C7F" w:rsidR="00EE28FE" w:rsidRDefault="00EE28FE" w:rsidP="00EE28FE">
            <w:r>
              <w:t>1 Representantskapet Follo brannvesen</w:t>
            </w:r>
          </w:p>
        </w:tc>
        <w:tc>
          <w:tcPr>
            <w:tcW w:w="1701" w:type="dxa"/>
            <w:shd w:val="clear" w:color="auto" w:fill="auto"/>
          </w:tcPr>
          <w:p w14:paraId="6066AC5F" w14:textId="08614132" w:rsidR="00EE28FE" w:rsidRDefault="00EE28FE" w:rsidP="00EE28FE">
            <w:r>
              <w:t>08.08.2017</w:t>
            </w:r>
          </w:p>
        </w:tc>
        <w:tc>
          <w:tcPr>
            <w:tcW w:w="1134" w:type="dxa"/>
            <w:shd w:val="clear" w:color="auto" w:fill="auto"/>
          </w:tcPr>
          <w:p w14:paraId="5DEFA5C1" w14:textId="1994D1A6" w:rsidR="00EE28FE" w:rsidRDefault="00EE28FE" w:rsidP="00EE28FE">
            <w:r>
              <w:t>8/17</w:t>
            </w:r>
          </w:p>
        </w:tc>
      </w:tr>
    </w:tbl>
    <w:p w14:paraId="611A5AE3" w14:textId="736B26EE" w:rsidR="00EE28FE" w:rsidRDefault="00EE28FE" w:rsidP="00EE28FE"/>
    <w:p w14:paraId="70C169FA" w14:textId="2886277C" w:rsidR="00EE28FE" w:rsidRDefault="00EE28FE" w:rsidP="00EE28FE"/>
    <w:sdt>
      <w:sdtPr>
        <w:rPr>
          <w:rFonts w:cs="Arial"/>
          <w:b/>
        </w:rPr>
        <w:tag w:val="MU_Tittel"/>
        <w:id w:val="13816570"/>
        <w:placeholder>
          <w:docPart w:val="E5A2936A016A4E8DB92DC5D82D8ADA75"/>
        </w:placeholder>
        <w:text/>
      </w:sdtPr>
      <w:sdtEndPr/>
      <w:sdtContent>
        <w:p w14:paraId="2DD691CC" w14:textId="77777777" w:rsidR="00EE28FE" w:rsidRPr="00283E32" w:rsidRDefault="00EE28FE" w:rsidP="00074DC0">
          <w:pPr>
            <w:rPr>
              <w:rFonts w:cs="Arial"/>
            </w:rPr>
          </w:pPr>
          <w:r>
            <w:rPr>
              <w:rFonts w:cs="Arial"/>
              <w:b/>
            </w:rPr>
            <w:t>I</w:t>
          </w:r>
          <w:r w:rsidRPr="001406BB">
            <w:rPr>
              <w:rFonts w:cs="Arial"/>
              <w:b/>
            </w:rPr>
            <w:t>nnstilling:</w:t>
          </w:r>
        </w:p>
      </w:sdtContent>
    </w:sdt>
    <w:sdt>
      <w:sdtPr>
        <w:rPr>
          <w:rFonts w:ascii="Arial" w:hAnsi="Arial" w:cs="Arial"/>
        </w:rPr>
        <w:alias w:val="Forslag til vedtak"/>
        <w:tag w:val="MU_Innstilling"/>
        <w:id w:val="534866876"/>
        <w:placeholder>
          <w:docPart w:val="6865E9B8BB17436DB08464B4C3E57BD5"/>
        </w:placeholder>
      </w:sdtPr>
      <w:sdtEndPr/>
      <w:sdtContent>
        <w:p w14:paraId="1BA40C5D" w14:textId="77777777" w:rsidR="00EE28FE" w:rsidRPr="00CE36FF" w:rsidRDefault="00EE28FE" w:rsidP="00EE28FE">
          <w:pPr>
            <w:pStyle w:val="Default"/>
            <w:numPr>
              <w:ilvl w:val="0"/>
              <w:numId w:val="1"/>
            </w:numPr>
            <w:rPr>
              <w:rFonts w:ascii="Arial" w:hAnsi="Arial" w:cs="Arial"/>
            </w:rPr>
          </w:pPr>
          <w:r w:rsidRPr="00CE36FF">
            <w:rPr>
              <w:rFonts w:ascii="Arial" w:hAnsi="Arial" w:cs="Arial"/>
            </w:rPr>
            <w:t xml:space="preserve">Follo brannvesen IKS vedtar å delta i Øst 110-sentral IKS. Kostnadene for etablering og drift av 110-sentralen dekkes av kommunes </w:t>
          </w:r>
          <w:r>
            <w:rPr>
              <w:rFonts w:ascii="Arial" w:hAnsi="Arial" w:cs="Arial"/>
            </w:rPr>
            <w:t>tilskudd</w:t>
          </w:r>
          <w:r w:rsidRPr="00CE36FF">
            <w:rPr>
              <w:rFonts w:ascii="Arial" w:hAnsi="Arial" w:cs="Arial"/>
            </w:rPr>
            <w:t xml:space="preserve"> til selskapet. </w:t>
          </w:r>
        </w:p>
        <w:p w14:paraId="7F7B09AC" w14:textId="77777777" w:rsidR="00EE28FE" w:rsidRPr="00CE36FF" w:rsidRDefault="00EE28FE" w:rsidP="00EE28FE">
          <w:pPr>
            <w:pStyle w:val="Default"/>
            <w:numPr>
              <w:ilvl w:val="0"/>
              <w:numId w:val="1"/>
            </w:numPr>
            <w:spacing w:after="66"/>
            <w:rPr>
              <w:rFonts w:ascii="Arial" w:hAnsi="Arial" w:cs="Arial"/>
            </w:rPr>
          </w:pPr>
          <w:r w:rsidRPr="00CE36FF">
            <w:rPr>
              <w:rFonts w:ascii="Arial" w:hAnsi="Arial" w:cs="Arial"/>
            </w:rPr>
            <w:t xml:space="preserve">Representantskapet legger til grunn at kommunestyret i hver eierkommune har vedtatt at myndigheten til å treffe vedtak etter brann- og eksplosjonsvernlovens § 16, vedrørende </w:t>
          </w:r>
          <w:proofErr w:type="spellStart"/>
          <w:r w:rsidRPr="00CE36FF">
            <w:rPr>
              <w:rFonts w:ascii="Arial" w:hAnsi="Arial" w:cs="Arial"/>
            </w:rPr>
            <w:t>nødalarmeringssentral</w:t>
          </w:r>
          <w:proofErr w:type="spellEnd"/>
          <w:r w:rsidRPr="00CE36FF">
            <w:rPr>
              <w:rFonts w:ascii="Arial" w:hAnsi="Arial" w:cs="Arial"/>
            </w:rPr>
            <w:t xml:space="preserve">, med de til enhver tid gjeldende forskrifter, legges til representantskapet i Øst 110-sentral IKS, der loven selv ikke er til hinder for det. </w:t>
          </w:r>
        </w:p>
        <w:p w14:paraId="2E2F0D09" w14:textId="77777777" w:rsidR="00EE28FE" w:rsidRPr="00CE36FF" w:rsidRDefault="00EE28FE" w:rsidP="00EE28FE">
          <w:pPr>
            <w:pStyle w:val="Default"/>
            <w:numPr>
              <w:ilvl w:val="0"/>
              <w:numId w:val="1"/>
            </w:numPr>
            <w:spacing w:after="66"/>
            <w:rPr>
              <w:rFonts w:ascii="Arial" w:hAnsi="Arial" w:cs="Arial"/>
            </w:rPr>
          </w:pPr>
          <w:r w:rsidRPr="00CE36FF">
            <w:rPr>
              <w:rFonts w:ascii="Arial" w:hAnsi="Arial" w:cs="Arial"/>
            </w:rPr>
            <w:t xml:space="preserve">Representantskapet vedtar selskapsavtalen for Øst 110-sentral IKS. </w:t>
          </w:r>
        </w:p>
        <w:p w14:paraId="5E13EE5B" w14:textId="77777777" w:rsidR="00EE28FE" w:rsidRPr="00CE36FF" w:rsidRDefault="00EE28FE" w:rsidP="00EE28FE">
          <w:pPr>
            <w:pStyle w:val="Default"/>
            <w:numPr>
              <w:ilvl w:val="0"/>
              <w:numId w:val="1"/>
            </w:numPr>
            <w:spacing w:after="66"/>
            <w:rPr>
              <w:rFonts w:ascii="Arial" w:hAnsi="Arial" w:cs="Arial"/>
            </w:rPr>
          </w:pPr>
          <w:r w:rsidRPr="00CE36FF">
            <w:rPr>
              <w:rFonts w:ascii="Arial" w:hAnsi="Arial" w:cs="Arial"/>
            </w:rPr>
            <w:t xml:space="preserve">Representantskapet i Follo brannvesen IKS oppnevner styrets leder til representantskapsmedlem i Øst 110-sentral IKS. Som varamedlem velges styrets nestleder. </w:t>
          </w:r>
        </w:p>
        <w:p w14:paraId="3DABFBF7" w14:textId="77777777" w:rsidR="00EE28FE" w:rsidRPr="00CE36FF" w:rsidRDefault="00EE28FE" w:rsidP="00EE28FE">
          <w:pPr>
            <w:pStyle w:val="Default"/>
            <w:numPr>
              <w:ilvl w:val="0"/>
              <w:numId w:val="1"/>
            </w:numPr>
            <w:spacing w:after="66"/>
            <w:rPr>
              <w:rFonts w:ascii="Arial" w:hAnsi="Arial" w:cs="Arial"/>
            </w:rPr>
          </w:pPr>
          <w:r w:rsidRPr="00CE36FF">
            <w:rPr>
              <w:rFonts w:ascii="Arial" w:hAnsi="Arial" w:cs="Arial"/>
            </w:rPr>
            <w:t xml:space="preserve">Utredningsarbeidet viser at driftskostnadene i det nye selskapet totalt sett skal bli lavere enn summen av kostnadene i de to selskapene i dag. Representantskapet bes gi styret i oppdrag å realisere effektiviseringsgevinstene i det nye selskapet så raskt som mulig, og sikre at dette gjenspeiles i eierkommunenes kostnader til drift av selskapet. </w:t>
          </w:r>
        </w:p>
      </w:sdtContent>
    </w:sdt>
    <w:p w14:paraId="09EE0395" w14:textId="77777777" w:rsidR="00EE28FE" w:rsidRDefault="00EE28FE" w:rsidP="00074DC0">
      <w:pPr>
        <w:rPr>
          <w:rFonts w:cs="Arial"/>
        </w:rPr>
      </w:pPr>
    </w:p>
    <w:p w14:paraId="0B0C1E3C" w14:textId="77777777" w:rsidR="00EE28FE" w:rsidRDefault="00EE28FE" w:rsidP="00074DC0">
      <w:pPr>
        <w:spacing w:after="200" w:line="276" w:lineRule="auto"/>
        <w:rPr>
          <w:rFonts w:cs="Arial"/>
        </w:rPr>
      </w:pPr>
    </w:p>
    <w:p w14:paraId="6AF092A0" w14:textId="77777777" w:rsidR="00EE28FE" w:rsidRPr="008D62C0" w:rsidRDefault="00EE28FE" w:rsidP="00074DC0">
      <w:pPr>
        <w:rPr>
          <w:rFonts w:cs="Arial"/>
        </w:rPr>
      </w:pPr>
    </w:p>
    <w:sdt>
      <w:sdtPr>
        <w:rPr>
          <w:rFonts w:cs="Arial"/>
          <w:b/>
          <w:lang w:val="en-US"/>
        </w:rPr>
        <w:id w:val="-1377003989"/>
        <w:placeholder>
          <w:docPart w:val="E5A2936A016A4E8DB92DC5D82D8ADA75"/>
        </w:placeholder>
      </w:sdtPr>
      <w:sdtEndPr/>
      <w:sdtContent>
        <w:p w14:paraId="2A35F21F" w14:textId="50821731" w:rsidR="00EE28FE" w:rsidRPr="00585A60" w:rsidRDefault="00EE28FE" w:rsidP="00074DC0">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489978123"/>
              <w:lock w:val="contentLocked"/>
              <w:placeholder>
                <w:docPart w:val="63C7A9EDC95049E2AC0976F0D703B852"/>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br/>
                <w:instrText xml:space="preserve">        </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562400775"/>
              <w:lock w:val="contentLocked"/>
              <w:placeholder>
                <w:docPart w:val="C05DC62FA13A4F049C7D9A91BEDC0E94"/>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br/>
                <w:instrText xml:space="preserve">        </w:instrText>
              </w:r>
            </w:sdtContent>
          </w:sdt>
          <w:r>
            <w:rPr>
              <w:rFonts w:cs="Arial"/>
              <w:b/>
              <w:lang w:val="en-US"/>
            </w:rPr>
            <w:instrText xml:space="preserve">" </w:instrText>
          </w:r>
          <w:r>
            <w:rPr>
              <w:rFonts w:cs="Arial"/>
              <w:b/>
              <w:lang w:val="en-US"/>
            </w:rPr>
            <w:fldChar w:fldCharType="end"/>
          </w:r>
        </w:p>
      </w:sdtContent>
    </w:sdt>
    <w:p w14:paraId="72965B9C" w14:textId="77777777" w:rsidR="00EE28FE" w:rsidRDefault="00EE28FE" w:rsidP="00074DC0">
      <w:pPr>
        <w:rPr>
          <w:rFonts w:cs="Arial"/>
          <w:lang w:val="en-US"/>
        </w:rPr>
      </w:pPr>
      <w:r>
        <w:rPr>
          <w:rFonts w:cs="Arial"/>
          <w:lang w:val="en-US"/>
        </w:rPr>
        <w:br w:type="page"/>
      </w:r>
    </w:p>
    <w:p w14:paraId="0D457366" w14:textId="77777777" w:rsidR="00EE28FE" w:rsidRPr="008B3435" w:rsidRDefault="00EE28FE" w:rsidP="00074DC0">
      <w:pPr>
        <w:rPr>
          <w:b/>
        </w:rPr>
      </w:pPr>
      <w:r w:rsidRPr="008B3435">
        <w:rPr>
          <w:b/>
        </w:rPr>
        <w:lastRenderedPageBreak/>
        <w:t>SAKSUTREDNING:</w:t>
      </w:r>
    </w:p>
    <w:p w14:paraId="3C68D01E" w14:textId="77777777" w:rsidR="00EE28FE" w:rsidRPr="00771BE3" w:rsidRDefault="00EE28FE" w:rsidP="00074DC0">
      <w:pPr>
        <w:pStyle w:val="Overskrift1"/>
        <w:rPr>
          <w:rFonts w:cs="Arial"/>
        </w:rPr>
      </w:pPr>
      <w:r w:rsidRPr="00771BE3">
        <w:rPr>
          <w:rFonts w:cs="Arial"/>
        </w:rPr>
        <w:t>Ingress/hovedbudskap</w:t>
      </w:r>
    </w:p>
    <w:p w14:paraId="1C04F45B" w14:textId="77777777" w:rsidR="00EE28FE" w:rsidRPr="00771BE3" w:rsidRDefault="00EE28FE" w:rsidP="00074DC0">
      <w:pPr>
        <w:rPr>
          <w:rFonts w:cs="Arial"/>
        </w:rPr>
      </w:pPr>
      <w:r w:rsidRPr="00771BE3">
        <w:rPr>
          <w:rFonts w:cs="Arial"/>
        </w:rPr>
        <w:t>Saken handler om:</w:t>
      </w:r>
    </w:p>
    <w:p w14:paraId="051EF84A" w14:textId="77777777" w:rsidR="00EE28FE" w:rsidRPr="00771BE3" w:rsidRDefault="00EE28FE" w:rsidP="00EE28FE">
      <w:pPr>
        <w:pStyle w:val="Listeavsnitt"/>
        <w:numPr>
          <w:ilvl w:val="0"/>
          <w:numId w:val="4"/>
        </w:numPr>
        <w:spacing w:line="276" w:lineRule="auto"/>
        <w:rPr>
          <w:rFonts w:cs="Arial"/>
        </w:rPr>
      </w:pPr>
      <w:r w:rsidRPr="00771BE3">
        <w:rPr>
          <w:rFonts w:cs="Arial"/>
        </w:rPr>
        <w:t xml:space="preserve">Staten har vedtatt å samlokalisere 110-sentralene for brann- og redning med politiets operasjonssentraler (112) i de nye politidistriktene. </w:t>
      </w:r>
    </w:p>
    <w:p w14:paraId="1027EF53" w14:textId="77777777" w:rsidR="00EE28FE" w:rsidRPr="00771BE3" w:rsidRDefault="00EE28FE" w:rsidP="00EE28FE">
      <w:pPr>
        <w:pStyle w:val="Listeavsnitt"/>
        <w:numPr>
          <w:ilvl w:val="0"/>
          <w:numId w:val="4"/>
        </w:numPr>
        <w:spacing w:line="276" w:lineRule="auto"/>
        <w:rPr>
          <w:rFonts w:cs="Arial"/>
        </w:rPr>
      </w:pPr>
      <w:r w:rsidRPr="00771BE3">
        <w:rPr>
          <w:rFonts w:cs="Arial"/>
        </w:rPr>
        <w:t xml:space="preserve">Ski kommune er pålagt fra Direktoratet for sikkerhet og beredskap (DSB) å etablere ny 110-sentral samlokalisert med Øst politidistrikts operasjonssentral i politihuset i Ski. </w:t>
      </w:r>
    </w:p>
    <w:p w14:paraId="6714FEB8" w14:textId="77777777" w:rsidR="00EE28FE" w:rsidRPr="00771BE3" w:rsidRDefault="00EE28FE" w:rsidP="00EE28FE">
      <w:pPr>
        <w:pStyle w:val="Listeavsnitt"/>
        <w:numPr>
          <w:ilvl w:val="0"/>
          <w:numId w:val="4"/>
        </w:numPr>
        <w:spacing w:line="276" w:lineRule="auto"/>
        <w:rPr>
          <w:rFonts w:cs="Arial"/>
        </w:rPr>
      </w:pPr>
      <w:r w:rsidRPr="00771BE3">
        <w:rPr>
          <w:rFonts w:cs="Arial"/>
        </w:rPr>
        <w:t>Kommunene i Follo og på Romerike i Akershus og alle kommunene i Østfold (38 kommuner) plikter å knytte seg til 110-sentralen og å bære sin andel av kostnadene ved etablering og drift av sentralen.</w:t>
      </w:r>
    </w:p>
    <w:p w14:paraId="2B7CC232" w14:textId="77777777" w:rsidR="00EE28FE" w:rsidRPr="00771BE3" w:rsidRDefault="00EE28FE" w:rsidP="00EE28FE">
      <w:pPr>
        <w:pStyle w:val="Listeavsnitt"/>
        <w:numPr>
          <w:ilvl w:val="0"/>
          <w:numId w:val="4"/>
        </w:numPr>
        <w:spacing w:line="276" w:lineRule="auto"/>
        <w:rPr>
          <w:rFonts w:cs="Arial"/>
        </w:rPr>
      </w:pPr>
      <w:r w:rsidRPr="00771BE3">
        <w:rPr>
          <w:rFonts w:cs="Arial"/>
        </w:rPr>
        <w:t xml:space="preserve">Dagens to 110-sentraler i Lørenskog for Romerike, og i Moss for Østfold og Follo, avvikles. De ansatte tilbys stilling innenfor arbeidsmiljølovens bestemmelser om virksomhetsoverdragelse.  </w:t>
      </w:r>
    </w:p>
    <w:p w14:paraId="6C32BA79" w14:textId="77777777" w:rsidR="00EE28FE" w:rsidRPr="00771BE3" w:rsidRDefault="00EE28FE" w:rsidP="00EE28FE">
      <w:pPr>
        <w:pStyle w:val="Listeavsnitt"/>
        <w:numPr>
          <w:ilvl w:val="0"/>
          <w:numId w:val="4"/>
        </w:numPr>
        <w:spacing w:line="276" w:lineRule="auto"/>
        <w:rPr>
          <w:rFonts w:cs="Arial"/>
        </w:rPr>
      </w:pPr>
      <w:r w:rsidRPr="00771BE3">
        <w:rPr>
          <w:rFonts w:cs="Arial"/>
        </w:rPr>
        <w:t>Ski kommune har prosjektorganisert arbeidet med referansegruppe, styringsgruppe og arbeidsgrupper. Det har vært bred involvering fra de ansatte i dagens to 110-sentraler, samt brannsjefene og ordførerne som er ledere av regionrådene.</w:t>
      </w:r>
    </w:p>
    <w:p w14:paraId="7128AAA4" w14:textId="77777777" w:rsidR="00EE28FE" w:rsidRPr="00771BE3" w:rsidRDefault="00EE28FE" w:rsidP="00EE28FE">
      <w:pPr>
        <w:pStyle w:val="Listeavsnitt"/>
        <w:numPr>
          <w:ilvl w:val="0"/>
          <w:numId w:val="4"/>
        </w:numPr>
        <w:spacing w:line="276" w:lineRule="auto"/>
        <w:rPr>
          <w:rFonts w:cs="Arial"/>
        </w:rPr>
      </w:pPr>
      <w:r w:rsidRPr="00771BE3">
        <w:rPr>
          <w:rFonts w:cs="Arial"/>
        </w:rPr>
        <w:t>Styringsgruppa og referansegruppa anbefaler å organisere ny 110-sentral som et interkommunalt selskap (IKS). Styringsgruppa anbefaler å etablere selskapet innen utgangen av juni 2017. Navnet på det nye selskapet foreslås Øst 110-sentral IKS.</w:t>
      </w:r>
    </w:p>
    <w:p w14:paraId="40274AFE" w14:textId="77777777" w:rsidR="00EE28FE" w:rsidRPr="00771BE3" w:rsidRDefault="00EE28FE" w:rsidP="00EE28FE">
      <w:pPr>
        <w:pStyle w:val="Listeavsnitt"/>
        <w:numPr>
          <w:ilvl w:val="0"/>
          <w:numId w:val="4"/>
        </w:numPr>
        <w:spacing w:line="276" w:lineRule="auto"/>
        <w:rPr>
          <w:rFonts w:cs="Arial"/>
        </w:rPr>
      </w:pPr>
      <w:r w:rsidRPr="00771BE3">
        <w:rPr>
          <w:rFonts w:cs="Arial"/>
        </w:rPr>
        <w:t xml:space="preserve">110-sentralen i politihuset i Ski planlegges åpnet i 1. kvartal 2018. </w:t>
      </w:r>
    </w:p>
    <w:p w14:paraId="3E74BE07" w14:textId="77777777" w:rsidR="00EE28FE" w:rsidRPr="00771BE3" w:rsidRDefault="00EE28FE" w:rsidP="00EE28FE">
      <w:pPr>
        <w:pStyle w:val="Listeavsnitt"/>
        <w:numPr>
          <w:ilvl w:val="0"/>
          <w:numId w:val="4"/>
        </w:numPr>
        <w:spacing w:line="276" w:lineRule="auto"/>
        <w:rPr>
          <w:rFonts w:cs="Arial"/>
        </w:rPr>
      </w:pPr>
      <w:r w:rsidRPr="00771BE3">
        <w:rPr>
          <w:rFonts w:cs="Arial"/>
        </w:rPr>
        <w:t xml:space="preserve">Kommunene må fatte likelydende vedtak om etablering, deltakelse i og finansiering av Øst 110-sentral IKS. </w:t>
      </w:r>
    </w:p>
    <w:p w14:paraId="1FAADE86" w14:textId="77777777" w:rsidR="00EE28FE" w:rsidRPr="00771BE3" w:rsidRDefault="00EE28FE" w:rsidP="00074DC0">
      <w:pPr>
        <w:pStyle w:val="Overskrift1"/>
        <w:rPr>
          <w:rFonts w:cs="Arial"/>
        </w:rPr>
      </w:pPr>
      <w:r w:rsidRPr="00771BE3">
        <w:rPr>
          <w:rFonts w:cs="Arial"/>
        </w:rPr>
        <w:t>Dokumenter i saken</w:t>
      </w:r>
    </w:p>
    <w:p w14:paraId="79277532" w14:textId="77777777" w:rsidR="00EE28FE" w:rsidRPr="00771BE3" w:rsidRDefault="00EE28FE" w:rsidP="00EE28FE">
      <w:pPr>
        <w:pStyle w:val="Listeavsnitt"/>
        <w:numPr>
          <w:ilvl w:val="0"/>
          <w:numId w:val="12"/>
        </w:numPr>
        <w:spacing w:after="200" w:line="276" w:lineRule="auto"/>
        <w:rPr>
          <w:rFonts w:cs="Arial"/>
        </w:rPr>
      </w:pPr>
      <w:r w:rsidRPr="00771BE3">
        <w:rPr>
          <w:rFonts w:cs="Arial"/>
        </w:rPr>
        <w:t>Brev DSB til kommuner, brannsjefer og ledere av 110-sentralene, «Vedtak om nye 110-regioner og samlokalisering av nødmeldingstjenesten», datert 15.03.16</w:t>
      </w:r>
    </w:p>
    <w:p w14:paraId="79C7FA0B" w14:textId="77777777" w:rsidR="00EE28FE" w:rsidRPr="00771BE3" w:rsidRDefault="00EE28FE" w:rsidP="00EE28FE">
      <w:pPr>
        <w:pStyle w:val="Listeavsnitt"/>
        <w:numPr>
          <w:ilvl w:val="0"/>
          <w:numId w:val="12"/>
        </w:numPr>
        <w:spacing w:after="200" w:line="276" w:lineRule="auto"/>
        <w:rPr>
          <w:rFonts w:cs="Arial"/>
        </w:rPr>
      </w:pPr>
      <w:r w:rsidRPr="00771BE3">
        <w:rPr>
          <w:rFonts w:cs="Arial"/>
        </w:rPr>
        <w:t>Brev fra DSB til Romerike 110, Alarmbrann Øst AS og Ski kommune «Overordnet om kostnader for samlokalisering 110 og 112 - flytting og reetablering av 110- sentralen i ny 110-region», datert 15.12.16</w:t>
      </w:r>
    </w:p>
    <w:p w14:paraId="07D07402" w14:textId="77777777" w:rsidR="00EE28FE" w:rsidRPr="00771BE3" w:rsidRDefault="00EE28FE" w:rsidP="00EE28FE">
      <w:pPr>
        <w:pStyle w:val="Listeavsnitt"/>
        <w:numPr>
          <w:ilvl w:val="0"/>
          <w:numId w:val="12"/>
        </w:numPr>
        <w:spacing w:after="200" w:line="276" w:lineRule="auto"/>
        <w:rPr>
          <w:rFonts w:cs="Arial"/>
        </w:rPr>
      </w:pPr>
      <w:r w:rsidRPr="00771BE3">
        <w:rPr>
          <w:rFonts w:cs="Arial"/>
        </w:rPr>
        <w:t xml:space="preserve">Stortingsvedtak 10.06.15 og </w:t>
      </w:r>
      <w:proofErr w:type="spellStart"/>
      <w:r w:rsidRPr="00771BE3">
        <w:rPr>
          <w:rFonts w:cs="Arial"/>
        </w:rPr>
        <w:t>Innst</w:t>
      </w:r>
      <w:proofErr w:type="spellEnd"/>
      <w:r w:rsidRPr="00771BE3">
        <w:rPr>
          <w:rFonts w:cs="Arial"/>
        </w:rPr>
        <w:t xml:space="preserve">. 306 S (2014-2015) og </w:t>
      </w:r>
      <w:proofErr w:type="spellStart"/>
      <w:r w:rsidRPr="00771BE3">
        <w:rPr>
          <w:rFonts w:cs="Arial"/>
        </w:rPr>
        <w:t>Prop</w:t>
      </w:r>
      <w:proofErr w:type="spellEnd"/>
      <w:r w:rsidRPr="00771BE3">
        <w:rPr>
          <w:rFonts w:cs="Arial"/>
        </w:rPr>
        <w:t xml:space="preserve">. 61 LS (2014-2015)  </w:t>
      </w:r>
    </w:p>
    <w:p w14:paraId="62FF1584" w14:textId="77777777" w:rsidR="00EE28FE" w:rsidRPr="00771BE3" w:rsidRDefault="00EE28FE" w:rsidP="00EE28FE">
      <w:pPr>
        <w:pStyle w:val="Listeavsnitt"/>
        <w:numPr>
          <w:ilvl w:val="0"/>
          <w:numId w:val="12"/>
        </w:numPr>
        <w:spacing w:after="200" w:line="276" w:lineRule="auto"/>
        <w:rPr>
          <w:rFonts w:cs="Arial"/>
        </w:rPr>
      </w:pPr>
      <w:r w:rsidRPr="00771BE3">
        <w:rPr>
          <w:rFonts w:cs="Arial"/>
        </w:rPr>
        <w:t xml:space="preserve">Brann- og eksplosjonsvernloven </w:t>
      </w:r>
    </w:p>
    <w:p w14:paraId="130A5B1E" w14:textId="77777777" w:rsidR="001530DE" w:rsidRDefault="001530DE">
      <w:pPr>
        <w:rPr>
          <w:rFonts w:cs="Arial"/>
          <w:b/>
          <w:kern w:val="28"/>
          <w:sz w:val="32"/>
          <w:szCs w:val="20"/>
        </w:rPr>
      </w:pPr>
      <w:r>
        <w:rPr>
          <w:rFonts w:cs="Arial"/>
        </w:rPr>
        <w:br w:type="page"/>
      </w:r>
    </w:p>
    <w:p w14:paraId="6EE949E8" w14:textId="55B16F5E" w:rsidR="00EE28FE" w:rsidRPr="00771BE3" w:rsidRDefault="00EE28FE" w:rsidP="00074DC0">
      <w:pPr>
        <w:pStyle w:val="Overskrift1"/>
        <w:rPr>
          <w:rFonts w:cs="Arial"/>
        </w:rPr>
      </w:pPr>
      <w:r w:rsidRPr="00771BE3">
        <w:rPr>
          <w:rFonts w:cs="Arial"/>
        </w:rPr>
        <w:lastRenderedPageBreak/>
        <w:t>Saksopplysninger</w:t>
      </w:r>
    </w:p>
    <w:p w14:paraId="2A612102" w14:textId="77777777" w:rsidR="001530DE" w:rsidRDefault="001530DE" w:rsidP="001530DE">
      <w:pPr>
        <w:pStyle w:val="Overskrift3"/>
        <w:jc w:val="left"/>
        <w:rPr>
          <w:rFonts w:cs="Arial"/>
        </w:rPr>
      </w:pPr>
    </w:p>
    <w:p w14:paraId="06C54B23" w14:textId="69883B8B" w:rsidR="00EE28FE" w:rsidRPr="00771BE3" w:rsidRDefault="00EE28FE" w:rsidP="001530DE">
      <w:pPr>
        <w:pStyle w:val="Overskrift3"/>
        <w:jc w:val="left"/>
        <w:rPr>
          <w:rFonts w:cs="Arial"/>
        </w:rPr>
      </w:pPr>
      <w:r w:rsidRPr="00771BE3">
        <w:rPr>
          <w:rFonts w:cs="Arial"/>
        </w:rPr>
        <w:t>Om oppdraget med å etablere 110-sentralen i Ski</w:t>
      </w:r>
    </w:p>
    <w:p w14:paraId="59E028F2" w14:textId="77777777" w:rsidR="00EE28FE" w:rsidRPr="00771BE3" w:rsidRDefault="00EE28FE" w:rsidP="00074DC0">
      <w:pPr>
        <w:rPr>
          <w:rFonts w:cs="Arial"/>
        </w:rPr>
      </w:pPr>
      <w:r w:rsidRPr="00771BE3">
        <w:rPr>
          <w:rFonts w:cs="Arial"/>
        </w:rPr>
        <w:t xml:space="preserve">Stortinget har vedtatt politireformen. Samlokalisering av politiets operasjonssentraler og 110-sentraler for brann- og redningstjenesten er en del av Stortingets vedtak.  </w:t>
      </w:r>
    </w:p>
    <w:p w14:paraId="078FC4B4" w14:textId="77777777" w:rsidR="00EE28FE" w:rsidRDefault="00EE28FE" w:rsidP="00074DC0">
      <w:pPr>
        <w:rPr>
          <w:rFonts w:cs="Arial"/>
        </w:rPr>
      </w:pPr>
    </w:p>
    <w:p w14:paraId="3179D960" w14:textId="77777777" w:rsidR="00EE28FE" w:rsidRPr="00771BE3" w:rsidRDefault="00EE28FE" w:rsidP="00074DC0">
      <w:pPr>
        <w:rPr>
          <w:rFonts w:cs="Arial"/>
        </w:rPr>
      </w:pPr>
      <w:r w:rsidRPr="00771BE3">
        <w:rPr>
          <w:rFonts w:cs="Arial"/>
        </w:rPr>
        <w:t xml:space="preserve">Direktoratet for samfunnssikkerhet og beredskap (DSB) har vedtatt lokalisering av 110-sentralene i Norge. Vedtaket er hjemlet i brann- og eksplosjonsloven § 37 (1) jf. § 16(1) (utdrag av loven er vedlagt i vedlegg 4). Vedtak om nye 110-regioner ble sendt fra DSB 15.03.16. DSB pålegger Ski kommune å etablere en 110-sentral for den nye 110-regionen. De kommuner som omfattes av den fastsatte regionen plikter å knytte seg til </w:t>
      </w:r>
      <w:proofErr w:type="spellStart"/>
      <w:r w:rsidRPr="00771BE3">
        <w:rPr>
          <w:rFonts w:cs="Arial"/>
        </w:rPr>
        <w:t>nødalarmeringssentralen</w:t>
      </w:r>
      <w:proofErr w:type="spellEnd"/>
      <w:r w:rsidRPr="00771BE3">
        <w:rPr>
          <w:rFonts w:cs="Arial"/>
        </w:rPr>
        <w:t xml:space="preserve"> og med grunnlag i avtale bære sin andel av kostnadene ved etablering og drift av sentralen. </w:t>
      </w:r>
    </w:p>
    <w:p w14:paraId="2A950341" w14:textId="77777777" w:rsidR="00EE28FE" w:rsidRDefault="00EE28FE" w:rsidP="00074DC0">
      <w:pPr>
        <w:rPr>
          <w:rFonts w:cs="Arial"/>
        </w:rPr>
      </w:pPr>
    </w:p>
    <w:p w14:paraId="31AAA41D" w14:textId="77777777" w:rsidR="00EE28FE" w:rsidRPr="00771BE3" w:rsidRDefault="00EE28FE" w:rsidP="00074DC0">
      <w:pPr>
        <w:rPr>
          <w:rFonts w:cs="Arial"/>
        </w:rPr>
      </w:pPr>
      <w:r w:rsidRPr="00771BE3">
        <w:rPr>
          <w:rFonts w:cs="Arial"/>
        </w:rPr>
        <w:t>Det heter videre i brevet: «Brann- og eksplosjonsvernloven § 16 (1) legger ansvaret for etablering og drift av 110-sentralene til en "kommune". Bestemmelsen ivaretar prinsippet om kommunal organisasjonsfrihet ved at kommunestyret kan ta stilling til hvordan oppgaven skal løses i den enkelte kommune.  I tråd med prinsippet om kommunal organisasjonsfrihet bestemmer kommunene selv hvordan 110-tjenesten skal organiseres, herunder hvilken modell for interkommunalt samarbeid som er mest hensiktsmessig for drift av 110-tjenesten i regionen.»</w:t>
      </w:r>
    </w:p>
    <w:p w14:paraId="7A66BBA8" w14:textId="77777777" w:rsidR="00EE28FE" w:rsidRDefault="00EE28FE" w:rsidP="00074DC0">
      <w:pPr>
        <w:rPr>
          <w:rFonts w:cs="Arial"/>
        </w:rPr>
      </w:pPr>
    </w:p>
    <w:p w14:paraId="523A150A" w14:textId="77777777" w:rsidR="00EE28FE" w:rsidRPr="00771BE3" w:rsidRDefault="00EE28FE" w:rsidP="00074DC0">
      <w:pPr>
        <w:rPr>
          <w:rFonts w:cs="Arial"/>
        </w:rPr>
      </w:pPr>
      <w:r w:rsidRPr="00771BE3">
        <w:rPr>
          <w:rFonts w:cs="Arial"/>
        </w:rPr>
        <w:t xml:space="preserve">Ski kommune har prosjektorganisert arbeidet med etableringen av 110-sentralen med referansegruppe, styringsgruppe og arbeidsgrupper. Prosjektet har hatt bred deltakelse fra regionrådslederne, brannsjefene for alle brann- og redningstjenestene, tillitsvalgte, verneombud, ledere og ansatte i dagens to 110-sentraler. Rådmannen i Ski har ledet styringsgruppa. Dette saksframlegget bygger på arbeidet i prosjektet. Prosjektet har også arbeidet med utforming av lokalene sammen med politiet, utredet behovet for infrastruktur, organisering og bemanning for å oppfylle intensjonen med samlokaliseringen. Prosjektet har fortløpende hatt kontakt med DSB som fag- og tilsynsmyndighet for å avstemme planlagte løsninger med nasjonale krav.  </w:t>
      </w:r>
    </w:p>
    <w:p w14:paraId="194607F6" w14:textId="77777777" w:rsidR="00EE28FE" w:rsidRDefault="00EE28FE" w:rsidP="00074DC0">
      <w:pPr>
        <w:rPr>
          <w:rFonts w:cs="Arial"/>
        </w:rPr>
      </w:pPr>
    </w:p>
    <w:p w14:paraId="2EAC2E5A" w14:textId="77777777" w:rsidR="00EE28FE" w:rsidRPr="00771BE3" w:rsidRDefault="00EE28FE" w:rsidP="00074DC0">
      <w:pPr>
        <w:rPr>
          <w:rFonts w:cs="Arial"/>
        </w:rPr>
      </w:pPr>
      <w:r w:rsidRPr="00771BE3">
        <w:rPr>
          <w:rFonts w:cs="Arial"/>
        </w:rPr>
        <w:t xml:space="preserve">Når alle kommunene har vedtatt sin deltakelse, vil prosjektet sikre etablering av selskapet og forestå den videre planleggingen fram til oppstart i 1. kvartal 2018. Det er utført et grundig arbeid både for dette saksframlegget og for videre intern planlegging og etablering av den nye sentralen. Prosjektarbeidet har gitt positive ringvirkninger for en vellykket etablering. Mandatet for og organiseringen av prosjektet er gjengitt i vedlegg 1.  </w:t>
      </w:r>
    </w:p>
    <w:p w14:paraId="1E7AFF33" w14:textId="77777777" w:rsidR="00EE28FE" w:rsidRPr="00771BE3" w:rsidRDefault="00EE28FE" w:rsidP="00074DC0">
      <w:pPr>
        <w:rPr>
          <w:rFonts w:cs="Arial"/>
        </w:rPr>
      </w:pPr>
    </w:p>
    <w:p w14:paraId="6F9D0C75" w14:textId="77777777" w:rsidR="00EE28FE" w:rsidRPr="00771BE3" w:rsidRDefault="00EE28FE" w:rsidP="00074DC0">
      <w:pPr>
        <w:pStyle w:val="Overskrift2"/>
        <w:rPr>
          <w:rFonts w:cs="Arial"/>
        </w:rPr>
      </w:pPr>
      <w:r w:rsidRPr="00771BE3">
        <w:rPr>
          <w:rFonts w:cs="Arial"/>
        </w:rPr>
        <w:t>Om 110-sentralen</w:t>
      </w:r>
    </w:p>
    <w:p w14:paraId="76F3E8E6" w14:textId="77777777" w:rsidR="00EE28FE" w:rsidRPr="00771BE3" w:rsidRDefault="00EE28FE" w:rsidP="001530DE">
      <w:pPr>
        <w:pStyle w:val="Overskrift3"/>
        <w:jc w:val="left"/>
        <w:rPr>
          <w:rFonts w:cs="Arial"/>
        </w:rPr>
      </w:pPr>
      <w:r w:rsidRPr="00771BE3">
        <w:rPr>
          <w:rFonts w:cs="Arial"/>
        </w:rPr>
        <w:t>Primærtjenester</w:t>
      </w:r>
    </w:p>
    <w:p w14:paraId="063ABE43" w14:textId="77777777" w:rsidR="00EE28FE" w:rsidRPr="00771BE3" w:rsidRDefault="00EE28FE" w:rsidP="00074DC0">
      <w:pPr>
        <w:pStyle w:val="Listeavsnitt"/>
        <w:ind w:left="0"/>
        <w:rPr>
          <w:rFonts w:cs="Arial"/>
        </w:rPr>
      </w:pPr>
      <w:r w:rsidRPr="00771BE3">
        <w:rPr>
          <w:rFonts w:cs="Arial"/>
        </w:rPr>
        <w:t>110-sentralen er en lovpålagt oppgave i henhold til brann- og eksplosjonsloven.</w:t>
      </w:r>
    </w:p>
    <w:p w14:paraId="16A1C9D0" w14:textId="77777777" w:rsidR="00EE28FE" w:rsidRPr="00771BE3" w:rsidRDefault="00EE28FE" w:rsidP="00074DC0">
      <w:pPr>
        <w:autoSpaceDE w:val="0"/>
        <w:autoSpaceDN w:val="0"/>
        <w:adjustRightInd w:val="0"/>
        <w:rPr>
          <w:rFonts w:cs="Arial"/>
          <w:color w:val="000000"/>
        </w:rPr>
      </w:pPr>
    </w:p>
    <w:p w14:paraId="57C7F040" w14:textId="77777777" w:rsidR="00EE28FE" w:rsidRPr="00771BE3" w:rsidRDefault="00EE28FE" w:rsidP="00074DC0">
      <w:pPr>
        <w:rPr>
          <w:rFonts w:cs="Arial"/>
        </w:rPr>
      </w:pPr>
      <w:r w:rsidRPr="00771BE3">
        <w:rPr>
          <w:rFonts w:cs="Arial"/>
        </w:rPr>
        <w:t xml:space="preserve">110-sentralen er </w:t>
      </w:r>
      <w:proofErr w:type="spellStart"/>
      <w:r w:rsidRPr="00771BE3">
        <w:rPr>
          <w:rFonts w:cs="Arial"/>
        </w:rPr>
        <w:t>nødalarmeringssentral</w:t>
      </w:r>
      <w:proofErr w:type="spellEnd"/>
      <w:r w:rsidRPr="00771BE3">
        <w:rPr>
          <w:rFonts w:cs="Arial"/>
        </w:rPr>
        <w:t xml:space="preserve"> for brann- og redningstjenesten i de 38 kommunene i det som nå kalles Øst 110-region; denne er tilsvarende som for Øst politidistrikt. Sentralens viktigste formål er å gi trygghet for ca. 715 000 innbyggere. Innbyggertallet er økende. Oversikt over innbyggertall i kommunene er i vedlegg 2. </w:t>
      </w:r>
    </w:p>
    <w:p w14:paraId="2C58B03A" w14:textId="77777777" w:rsidR="00EE28FE" w:rsidRPr="00771BE3" w:rsidRDefault="00EE28FE" w:rsidP="00074DC0">
      <w:pPr>
        <w:rPr>
          <w:rFonts w:cs="Arial"/>
          <w:color w:val="000000"/>
        </w:rPr>
      </w:pPr>
    </w:p>
    <w:p w14:paraId="616D66E7" w14:textId="77777777" w:rsidR="00EE28FE" w:rsidRPr="00771BE3" w:rsidRDefault="00EE28FE" w:rsidP="00074DC0">
      <w:pPr>
        <w:rPr>
          <w:rFonts w:cs="Arial"/>
          <w:color w:val="000000"/>
        </w:rPr>
      </w:pPr>
      <w:r w:rsidRPr="00771BE3">
        <w:rPr>
          <w:rFonts w:cs="Arial"/>
          <w:color w:val="000000"/>
        </w:rPr>
        <w:lastRenderedPageBreak/>
        <w:t xml:space="preserve">110-sentralen er en </w:t>
      </w:r>
      <w:proofErr w:type="spellStart"/>
      <w:r w:rsidRPr="00771BE3">
        <w:rPr>
          <w:rFonts w:cs="Arial"/>
          <w:color w:val="000000"/>
        </w:rPr>
        <w:t>fagsentral</w:t>
      </w:r>
      <w:proofErr w:type="spellEnd"/>
      <w:r w:rsidRPr="00771BE3">
        <w:rPr>
          <w:rFonts w:cs="Arial"/>
          <w:color w:val="000000"/>
        </w:rPr>
        <w:t xml:space="preserve"> med nasjonale krav. </w:t>
      </w:r>
      <w:r w:rsidRPr="00771BE3">
        <w:rPr>
          <w:rFonts w:cs="Arial"/>
        </w:rPr>
        <w:t xml:space="preserve">Kjerneoppgaver er mottak av nødmeldinger og </w:t>
      </w:r>
      <w:proofErr w:type="spellStart"/>
      <w:r w:rsidRPr="00771BE3">
        <w:rPr>
          <w:rFonts w:cs="Arial"/>
        </w:rPr>
        <w:t>utalarmering</w:t>
      </w:r>
      <w:proofErr w:type="spellEnd"/>
      <w:r w:rsidRPr="00771BE3">
        <w:rPr>
          <w:rFonts w:cs="Arial"/>
        </w:rPr>
        <w:t xml:space="preserve"> av ressurser. </w:t>
      </w:r>
      <w:proofErr w:type="spellStart"/>
      <w:r w:rsidRPr="00771BE3">
        <w:rPr>
          <w:rFonts w:cs="Arial"/>
        </w:rPr>
        <w:t>Nødalarmeringssentralen</w:t>
      </w:r>
      <w:proofErr w:type="spellEnd"/>
      <w:r w:rsidRPr="00771BE3">
        <w:rPr>
          <w:rFonts w:cs="Arial"/>
        </w:rPr>
        <w:t xml:space="preserve"> </w:t>
      </w:r>
      <w:r w:rsidRPr="00771BE3">
        <w:rPr>
          <w:rFonts w:cs="Arial"/>
          <w:color w:val="000000"/>
        </w:rPr>
        <w:t>samarbeider tett med de øvrige nødetatenes sentraler.</w:t>
      </w:r>
    </w:p>
    <w:p w14:paraId="3D1190D9" w14:textId="77777777" w:rsidR="00EE28FE" w:rsidRPr="00771BE3" w:rsidRDefault="00EE28FE" w:rsidP="00074DC0">
      <w:pPr>
        <w:autoSpaceDE w:val="0"/>
        <w:autoSpaceDN w:val="0"/>
        <w:adjustRightInd w:val="0"/>
        <w:rPr>
          <w:rFonts w:cs="Arial"/>
          <w:color w:val="000000"/>
        </w:rPr>
      </w:pPr>
      <w:r w:rsidRPr="00771BE3">
        <w:rPr>
          <w:rFonts w:cs="Arial"/>
          <w:color w:val="000000"/>
        </w:rPr>
        <w:t xml:space="preserve">Sentrale arbeidsoppgaver ved en nødmelding er: </w:t>
      </w:r>
    </w:p>
    <w:p w14:paraId="65EEA202" w14:textId="77777777" w:rsidR="00EE28FE" w:rsidRPr="00771BE3" w:rsidRDefault="00EE28FE" w:rsidP="00EE28FE">
      <w:pPr>
        <w:pStyle w:val="Listeavsnitt"/>
        <w:numPr>
          <w:ilvl w:val="0"/>
          <w:numId w:val="2"/>
        </w:numPr>
        <w:autoSpaceDE w:val="0"/>
        <w:autoSpaceDN w:val="0"/>
        <w:adjustRightInd w:val="0"/>
        <w:spacing w:after="38"/>
        <w:rPr>
          <w:rFonts w:cs="Arial"/>
          <w:color w:val="000000"/>
        </w:rPr>
      </w:pPr>
      <w:r w:rsidRPr="00771BE3">
        <w:rPr>
          <w:rFonts w:cs="Arial"/>
          <w:color w:val="000000"/>
        </w:rPr>
        <w:t xml:space="preserve">Sikre at nødvendig informasjon fra den nødstilte innhentes raskt og korrekt. </w:t>
      </w:r>
    </w:p>
    <w:p w14:paraId="0ECA0404" w14:textId="77777777" w:rsidR="00EE28FE" w:rsidRPr="00771BE3" w:rsidRDefault="00EE28FE" w:rsidP="00EE28FE">
      <w:pPr>
        <w:pStyle w:val="Listeavsnitt"/>
        <w:numPr>
          <w:ilvl w:val="0"/>
          <w:numId w:val="2"/>
        </w:numPr>
        <w:autoSpaceDE w:val="0"/>
        <w:autoSpaceDN w:val="0"/>
        <w:adjustRightInd w:val="0"/>
        <w:spacing w:after="38"/>
        <w:rPr>
          <w:rFonts w:cs="Arial"/>
          <w:color w:val="000000"/>
        </w:rPr>
      </w:pPr>
      <w:r w:rsidRPr="00771BE3">
        <w:rPr>
          <w:rFonts w:cs="Arial"/>
          <w:color w:val="000000"/>
        </w:rPr>
        <w:t xml:space="preserve">Avklare nøyaktig adresse og kontaktperson. </w:t>
      </w:r>
    </w:p>
    <w:p w14:paraId="7708C665" w14:textId="77777777" w:rsidR="00EE28FE" w:rsidRPr="00771BE3" w:rsidRDefault="00EE28FE" w:rsidP="00EE28FE">
      <w:pPr>
        <w:pStyle w:val="Listeavsnitt"/>
        <w:numPr>
          <w:ilvl w:val="0"/>
          <w:numId w:val="2"/>
        </w:numPr>
        <w:autoSpaceDE w:val="0"/>
        <w:autoSpaceDN w:val="0"/>
        <w:adjustRightInd w:val="0"/>
        <w:spacing w:after="38"/>
        <w:rPr>
          <w:rFonts w:cs="Arial"/>
          <w:color w:val="000000"/>
        </w:rPr>
      </w:pPr>
      <w:r w:rsidRPr="00771BE3">
        <w:rPr>
          <w:rFonts w:cs="Arial"/>
          <w:color w:val="000000"/>
        </w:rPr>
        <w:t xml:space="preserve">Om liv er gått tapt og hvor mange liv som kan være truet. </w:t>
      </w:r>
    </w:p>
    <w:p w14:paraId="26B012B2" w14:textId="77777777" w:rsidR="00EE28FE" w:rsidRPr="00771BE3" w:rsidRDefault="00EE28FE" w:rsidP="00EE28FE">
      <w:pPr>
        <w:pStyle w:val="Listeavsnitt"/>
        <w:numPr>
          <w:ilvl w:val="0"/>
          <w:numId w:val="2"/>
        </w:numPr>
        <w:autoSpaceDE w:val="0"/>
        <w:autoSpaceDN w:val="0"/>
        <w:adjustRightInd w:val="0"/>
        <w:spacing w:after="38"/>
        <w:rPr>
          <w:rFonts w:cs="Arial"/>
          <w:color w:val="000000"/>
        </w:rPr>
      </w:pPr>
      <w:r w:rsidRPr="00771BE3">
        <w:rPr>
          <w:rFonts w:cs="Arial"/>
          <w:color w:val="000000"/>
        </w:rPr>
        <w:t xml:space="preserve">Om det er innesperrede/savnede personer, og hvis det er tilfelle, holde oversikt over disse. </w:t>
      </w:r>
    </w:p>
    <w:p w14:paraId="4BC9EFD5" w14:textId="77777777" w:rsidR="00EE28FE" w:rsidRPr="00771BE3" w:rsidRDefault="00EE28FE" w:rsidP="00EE28FE">
      <w:pPr>
        <w:pStyle w:val="Listeavsnitt"/>
        <w:numPr>
          <w:ilvl w:val="0"/>
          <w:numId w:val="2"/>
        </w:numPr>
        <w:autoSpaceDE w:val="0"/>
        <w:autoSpaceDN w:val="0"/>
        <w:adjustRightInd w:val="0"/>
        <w:spacing w:after="38"/>
        <w:rPr>
          <w:rFonts w:cs="Arial"/>
          <w:color w:val="000000"/>
        </w:rPr>
      </w:pPr>
      <w:r w:rsidRPr="00771BE3">
        <w:rPr>
          <w:rFonts w:cs="Arial"/>
          <w:color w:val="000000"/>
        </w:rPr>
        <w:t xml:space="preserve">Alarmering og utkalling av tilstrekkelig innsatsstyrke og overordnet vakt. </w:t>
      </w:r>
    </w:p>
    <w:p w14:paraId="1D02AEEC" w14:textId="77777777" w:rsidR="00EE28FE" w:rsidRPr="00771BE3" w:rsidRDefault="00EE28FE" w:rsidP="00EE28FE">
      <w:pPr>
        <w:pStyle w:val="Listeavsnitt"/>
        <w:numPr>
          <w:ilvl w:val="0"/>
          <w:numId w:val="2"/>
        </w:numPr>
        <w:autoSpaceDE w:val="0"/>
        <w:autoSpaceDN w:val="0"/>
        <w:adjustRightInd w:val="0"/>
        <w:spacing w:after="38"/>
        <w:rPr>
          <w:rFonts w:cs="Arial"/>
          <w:color w:val="000000"/>
        </w:rPr>
      </w:pPr>
      <w:r w:rsidRPr="00771BE3">
        <w:rPr>
          <w:rFonts w:cs="Arial"/>
          <w:color w:val="000000"/>
        </w:rPr>
        <w:t xml:space="preserve">Etablere samband med innsatsstyrken, overordnet vakt og øvrige nødetater, og bistå under innsatsen. </w:t>
      </w:r>
    </w:p>
    <w:p w14:paraId="0AFD66D5" w14:textId="77777777" w:rsidR="00EE28FE" w:rsidRPr="00771BE3" w:rsidRDefault="00EE28FE" w:rsidP="00EE28FE">
      <w:pPr>
        <w:pStyle w:val="Listeavsnitt"/>
        <w:numPr>
          <w:ilvl w:val="0"/>
          <w:numId w:val="2"/>
        </w:numPr>
        <w:autoSpaceDE w:val="0"/>
        <w:autoSpaceDN w:val="0"/>
        <w:adjustRightInd w:val="0"/>
        <w:spacing w:after="38"/>
        <w:rPr>
          <w:rFonts w:cs="Arial"/>
          <w:color w:val="000000"/>
        </w:rPr>
      </w:pPr>
      <w:r w:rsidRPr="00771BE3">
        <w:rPr>
          <w:rFonts w:cs="Arial"/>
          <w:color w:val="000000"/>
        </w:rPr>
        <w:t xml:space="preserve">Vurdere behovet for annen assistanse (ambulanse, politi, helikopter, spesialutstyr). </w:t>
      </w:r>
    </w:p>
    <w:p w14:paraId="365EBDB7" w14:textId="77777777" w:rsidR="00EE28FE" w:rsidRPr="00771BE3" w:rsidRDefault="00EE28FE" w:rsidP="00EE28FE">
      <w:pPr>
        <w:pStyle w:val="Listeavsnitt"/>
        <w:numPr>
          <w:ilvl w:val="0"/>
          <w:numId w:val="2"/>
        </w:numPr>
        <w:autoSpaceDE w:val="0"/>
        <w:autoSpaceDN w:val="0"/>
        <w:adjustRightInd w:val="0"/>
        <w:spacing w:after="38"/>
        <w:rPr>
          <w:rFonts w:cs="Arial"/>
          <w:color w:val="000000"/>
        </w:rPr>
      </w:pPr>
      <w:r w:rsidRPr="00771BE3">
        <w:rPr>
          <w:rFonts w:cs="Arial"/>
          <w:color w:val="000000"/>
        </w:rPr>
        <w:t xml:space="preserve">Hvilken utvikling i skadebildet som kan forventes. </w:t>
      </w:r>
    </w:p>
    <w:p w14:paraId="6BA0E221" w14:textId="77777777" w:rsidR="00EE28FE" w:rsidRPr="00771BE3" w:rsidRDefault="00EE28FE" w:rsidP="00EE28FE">
      <w:pPr>
        <w:pStyle w:val="Listeavsnitt"/>
        <w:numPr>
          <w:ilvl w:val="0"/>
          <w:numId w:val="2"/>
        </w:numPr>
        <w:autoSpaceDE w:val="0"/>
        <w:autoSpaceDN w:val="0"/>
        <w:adjustRightInd w:val="0"/>
        <w:spacing w:after="38"/>
        <w:rPr>
          <w:rFonts w:cs="Arial"/>
          <w:color w:val="000000"/>
        </w:rPr>
      </w:pPr>
      <w:r w:rsidRPr="00771BE3">
        <w:rPr>
          <w:rFonts w:cs="Arial"/>
          <w:color w:val="000000"/>
        </w:rPr>
        <w:t xml:space="preserve">Veilede innringer om hvordan vedkommende skal forholde seg inntil hjelp kommer frem. </w:t>
      </w:r>
    </w:p>
    <w:p w14:paraId="1610053A" w14:textId="77777777" w:rsidR="00EE28FE" w:rsidRPr="00771BE3" w:rsidRDefault="00EE28FE" w:rsidP="00074DC0">
      <w:pPr>
        <w:ind w:left="360"/>
        <w:rPr>
          <w:rFonts w:cs="Arial"/>
        </w:rPr>
      </w:pPr>
    </w:p>
    <w:p w14:paraId="7FA531A5" w14:textId="77777777" w:rsidR="00EE28FE" w:rsidRPr="00771BE3" w:rsidRDefault="00EE28FE" w:rsidP="001530DE">
      <w:pPr>
        <w:pStyle w:val="Overskrift3"/>
        <w:jc w:val="left"/>
        <w:rPr>
          <w:rFonts w:cs="Arial"/>
        </w:rPr>
      </w:pPr>
      <w:r w:rsidRPr="00771BE3">
        <w:rPr>
          <w:rFonts w:cs="Arial"/>
        </w:rPr>
        <w:t>Sekundærtjenester</w:t>
      </w:r>
    </w:p>
    <w:p w14:paraId="7F6E9441" w14:textId="77777777" w:rsidR="00EE28FE" w:rsidRPr="00771BE3" w:rsidRDefault="00EE28FE" w:rsidP="00074DC0">
      <w:pPr>
        <w:rPr>
          <w:rFonts w:cs="Arial"/>
        </w:rPr>
      </w:pPr>
      <w:r w:rsidRPr="00771BE3">
        <w:rPr>
          <w:rFonts w:cs="Arial"/>
        </w:rPr>
        <w:t xml:space="preserve">Primærtjenester er lovpålagt, og sekundærtjenester er ikke lovpålagt.  </w:t>
      </w:r>
    </w:p>
    <w:p w14:paraId="503A71A1" w14:textId="77777777" w:rsidR="00EE28FE" w:rsidRPr="00771BE3" w:rsidRDefault="00EE28FE" w:rsidP="00074DC0">
      <w:pPr>
        <w:rPr>
          <w:rFonts w:cs="Arial"/>
        </w:rPr>
      </w:pPr>
    </w:p>
    <w:p w14:paraId="6D261C9B" w14:textId="77777777" w:rsidR="00EE28FE" w:rsidRPr="00771BE3" w:rsidRDefault="00EE28FE" w:rsidP="00074DC0">
      <w:pPr>
        <w:rPr>
          <w:rFonts w:cs="Arial"/>
        </w:rPr>
      </w:pPr>
      <w:r w:rsidRPr="00771BE3">
        <w:rPr>
          <w:rFonts w:cs="Arial"/>
        </w:rPr>
        <w:t>Styringsgruppa og referansegruppa oppfatter det som god samfunnsøkonomi at 110-sentralen og brann- og redningstjenestene arbeider for både skadeforebygging og brann- og skadebegrensende arbeid ved å ha direkte alarmtilknytninger fra næringseiendom, heiser og privatpersoner med kommunale vedtak om direkte brannvarsling. Denne typen tjenester er sekundærtjenester som foreslås gjennomført på følgende måte:</w:t>
      </w:r>
    </w:p>
    <w:p w14:paraId="6A244E75" w14:textId="77777777" w:rsidR="00EE28FE" w:rsidRPr="00771BE3" w:rsidRDefault="00EE28FE" w:rsidP="00EE28FE">
      <w:pPr>
        <w:pStyle w:val="Listeavsnitt"/>
        <w:numPr>
          <w:ilvl w:val="0"/>
          <w:numId w:val="5"/>
        </w:numPr>
        <w:spacing w:line="276" w:lineRule="auto"/>
        <w:rPr>
          <w:rFonts w:cs="Arial"/>
        </w:rPr>
      </w:pPr>
      <w:r w:rsidRPr="00771BE3">
        <w:rPr>
          <w:rFonts w:cs="Arial"/>
        </w:rPr>
        <w:t xml:space="preserve">det lokale brannvesen er tilbyder og avtalepart for brannforebyggende og brann- og skadebegrensende tjenester. Lokalt brannvesen administrerer ordningen. </w:t>
      </w:r>
    </w:p>
    <w:p w14:paraId="0DE2CAEE" w14:textId="77777777" w:rsidR="00EE28FE" w:rsidRPr="00771BE3" w:rsidRDefault="00EE28FE" w:rsidP="00EE28FE">
      <w:pPr>
        <w:pStyle w:val="Listeavsnitt"/>
        <w:numPr>
          <w:ilvl w:val="0"/>
          <w:numId w:val="5"/>
        </w:numPr>
        <w:spacing w:line="276" w:lineRule="auto"/>
        <w:rPr>
          <w:rFonts w:cs="Arial"/>
        </w:rPr>
      </w:pPr>
      <w:r w:rsidRPr="00771BE3">
        <w:rPr>
          <w:rFonts w:cs="Arial"/>
        </w:rPr>
        <w:t xml:space="preserve">den nye 110-sentralen utfører alarmhåndteringstjenester for de lokale brannvesen. Det inngås avtale mellom 110-sentralen og hver brann- og redningstjeneste. </w:t>
      </w:r>
    </w:p>
    <w:p w14:paraId="508FB991" w14:textId="77777777" w:rsidR="00EE28FE" w:rsidRPr="00771BE3" w:rsidRDefault="00EE28FE" w:rsidP="00EE28FE">
      <w:pPr>
        <w:pStyle w:val="Listeavsnitt"/>
        <w:numPr>
          <w:ilvl w:val="0"/>
          <w:numId w:val="5"/>
        </w:numPr>
        <w:autoSpaceDE w:val="0"/>
        <w:autoSpaceDN w:val="0"/>
        <w:adjustRightInd w:val="0"/>
        <w:rPr>
          <w:rFonts w:cs="Arial"/>
        </w:rPr>
      </w:pPr>
      <w:r w:rsidRPr="00771BE3">
        <w:rPr>
          <w:rFonts w:cs="Arial"/>
        </w:rPr>
        <w:t xml:space="preserve">Sekundærtjenester er regulert i selskapsavtalen med følgende formulering: </w:t>
      </w:r>
    </w:p>
    <w:p w14:paraId="34CED6DA" w14:textId="77777777" w:rsidR="00EE28FE" w:rsidRPr="00771BE3" w:rsidRDefault="00EE28FE" w:rsidP="00074DC0">
      <w:pPr>
        <w:autoSpaceDE w:val="0"/>
        <w:autoSpaceDN w:val="0"/>
        <w:adjustRightInd w:val="0"/>
        <w:ind w:left="708"/>
        <w:rPr>
          <w:rFonts w:cs="Arial"/>
          <w:i/>
        </w:rPr>
      </w:pPr>
      <w:r w:rsidRPr="00771BE3">
        <w:rPr>
          <w:rFonts w:cs="Arial"/>
          <w:i/>
        </w:rPr>
        <w:t>«Selskapet skal begrense sin sekundærvirksomhet til brann- og redningsrelaterte oppgaver og som bidrar til å nå hovedmålet.</w:t>
      </w:r>
    </w:p>
    <w:p w14:paraId="7E15479A" w14:textId="77777777" w:rsidR="00EE28FE" w:rsidRPr="00771BE3" w:rsidRDefault="00EE28FE" w:rsidP="00074DC0">
      <w:pPr>
        <w:autoSpaceDE w:val="0"/>
        <w:autoSpaceDN w:val="0"/>
        <w:adjustRightInd w:val="0"/>
        <w:rPr>
          <w:rFonts w:cs="Arial"/>
          <w:i/>
        </w:rPr>
      </w:pPr>
    </w:p>
    <w:p w14:paraId="1168DA0E" w14:textId="77777777" w:rsidR="00EE28FE" w:rsidRPr="00771BE3" w:rsidRDefault="00EE28FE" w:rsidP="00074DC0">
      <w:pPr>
        <w:autoSpaceDE w:val="0"/>
        <w:autoSpaceDN w:val="0"/>
        <w:adjustRightInd w:val="0"/>
        <w:ind w:firstLine="708"/>
        <w:rPr>
          <w:rFonts w:cs="Arial"/>
          <w:i/>
        </w:rPr>
      </w:pPr>
      <w:r w:rsidRPr="00771BE3">
        <w:rPr>
          <w:rFonts w:cs="Arial"/>
          <w:i/>
        </w:rPr>
        <w:t>Selskapet skal gi samme tjenestenivå hos alle deltakerne.</w:t>
      </w:r>
    </w:p>
    <w:p w14:paraId="7E820F58" w14:textId="77777777" w:rsidR="00EE28FE" w:rsidRPr="00771BE3" w:rsidRDefault="00EE28FE" w:rsidP="00074DC0">
      <w:pPr>
        <w:autoSpaceDE w:val="0"/>
        <w:autoSpaceDN w:val="0"/>
        <w:adjustRightInd w:val="0"/>
        <w:rPr>
          <w:rFonts w:cs="Arial"/>
          <w:i/>
        </w:rPr>
      </w:pPr>
    </w:p>
    <w:p w14:paraId="5E938F04" w14:textId="77777777" w:rsidR="00EE28FE" w:rsidRPr="00771BE3" w:rsidRDefault="00EE28FE" w:rsidP="00074DC0">
      <w:pPr>
        <w:autoSpaceDE w:val="0"/>
        <w:autoSpaceDN w:val="0"/>
        <w:adjustRightInd w:val="0"/>
        <w:ind w:left="708"/>
        <w:rPr>
          <w:rFonts w:cs="Arial"/>
          <w:i/>
        </w:rPr>
      </w:pPr>
      <w:r w:rsidRPr="00771BE3">
        <w:rPr>
          <w:rFonts w:cs="Arial"/>
          <w:i/>
        </w:rPr>
        <w:t xml:space="preserve">En deltaker skal i tillegg ha anledning til å få levert tjenester utover dette nivået, mot kostnadsdekkende godtgjørelse til selskapet. Slike tjenester krever godkjenning av de øvrige deltakerne.» </w:t>
      </w:r>
    </w:p>
    <w:p w14:paraId="5DE26398" w14:textId="77777777" w:rsidR="00EE28FE" w:rsidRPr="00771BE3" w:rsidRDefault="00EE28FE" w:rsidP="00074DC0">
      <w:pPr>
        <w:pStyle w:val="Listeavsnitt"/>
        <w:rPr>
          <w:rFonts w:cs="Arial"/>
        </w:rPr>
      </w:pPr>
    </w:p>
    <w:p w14:paraId="5113A193" w14:textId="77777777" w:rsidR="00EE28FE" w:rsidRPr="00771BE3" w:rsidRDefault="00EE28FE" w:rsidP="00074DC0">
      <w:pPr>
        <w:rPr>
          <w:rFonts w:cs="Arial"/>
        </w:rPr>
      </w:pPr>
      <w:r w:rsidRPr="00771BE3">
        <w:rPr>
          <w:rFonts w:cs="Arial"/>
        </w:rPr>
        <w:t xml:space="preserve">Det er vektlagt at eierne skal ha styringsrett over omfang og former for sekundærtjenester. Dette er omtalt i selskapsavtalen.   </w:t>
      </w:r>
    </w:p>
    <w:p w14:paraId="792A58B2" w14:textId="77777777" w:rsidR="00EE28FE" w:rsidRPr="00771BE3" w:rsidRDefault="00EE28FE" w:rsidP="00074DC0">
      <w:pPr>
        <w:rPr>
          <w:rFonts w:cs="Arial"/>
        </w:rPr>
      </w:pPr>
    </w:p>
    <w:p w14:paraId="68998BC3" w14:textId="77777777" w:rsidR="00EE28FE" w:rsidRPr="00771BE3" w:rsidRDefault="00EE28FE" w:rsidP="00074DC0">
      <w:pPr>
        <w:rPr>
          <w:rFonts w:cs="Arial"/>
        </w:rPr>
      </w:pPr>
      <w:r w:rsidRPr="00771BE3">
        <w:rPr>
          <w:rFonts w:cs="Arial"/>
        </w:rPr>
        <w:t xml:space="preserve">Denne løsningen vil bruke 110-sentralens beredskapskapasitet på skadeforebyggende og skadebegrensende måte. Tjenestene 110-sentralen skal yte for de lokale brann- og redningstjenestene, vil være innenfor referansegruppas </w:t>
      </w:r>
      <w:r w:rsidRPr="00771BE3">
        <w:rPr>
          <w:rFonts w:cs="Arial"/>
        </w:rPr>
        <w:lastRenderedPageBreak/>
        <w:t>anbefaling om å avgrense disse til brann- og redningstjenestens kjerneoppgaver og kompetanse. Videre vil 110-sentralen levere tjenester til brann- og redningstjenestene, og ikke selv drive næringsvirksomhet.</w:t>
      </w:r>
    </w:p>
    <w:p w14:paraId="6593B5A4" w14:textId="77777777" w:rsidR="00EE28FE" w:rsidRPr="00771BE3" w:rsidRDefault="00EE28FE" w:rsidP="00074DC0">
      <w:pPr>
        <w:rPr>
          <w:rFonts w:cs="Arial"/>
        </w:rPr>
      </w:pPr>
    </w:p>
    <w:p w14:paraId="6EAC53CE" w14:textId="77777777" w:rsidR="00EE28FE" w:rsidRPr="00771BE3" w:rsidRDefault="00EE28FE" w:rsidP="00074DC0">
      <w:pPr>
        <w:rPr>
          <w:rFonts w:cs="Arial"/>
        </w:rPr>
      </w:pPr>
      <w:r w:rsidRPr="00771BE3">
        <w:rPr>
          <w:rFonts w:cs="Arial"/>
        </w:rPr>
        <w:t xml:space="preserve">DSB har varslet en selvstendig gjennomgang av 110-sentralenes inntektsbringende tjenester blant annet opp mot konkurranseregelverket. (Kilde: DSBs beslutningsgrunnlag til Justis- og beredskapsdepartementet om ny organisering av brann- og redningsvesenet; datert 01.12.15.) </w:t>
      </w:r>
    </w:p>
    <w:p w14:paraId="6417F002" w14:textId="77777777" w:rsidR="00EE28FE" w:rsidRPr="00771BE3" w:rsidRDefault="00EE28FE" w:rsidP="00074DC0">
      <w:pPr>
        <w:rPr>
          <w:rFonts w:cs="Arial"/>
        </w:rPr>
      </w:pPr>
    </w:p>
    <w:p w14:paraId="055F6568" w14:textId="77777777" w:rsidR="00EE28FE" w:rsidRPr="00771BE3" w:rsidRDefault="00EE28FE" w:rsidP="00074DC0">
      <w:pPr>
        <w:pStyle w:val="Overskrift2"/>
        <w:rPr>
          <w:rFonts w:cs="Arial"/>
        </w:rPr>
      </w:pPr>
      <w:r w:rsidRPr="00771BE3">
        <w:rPr>
          <w:rFonts w:cs="Arial"/>
        </w:rPr>
        <w:t>Selskapsorganisering</w:t>
      </w:r>
    </w:p>
    <w:p w14:paraId="6331386B" w14:textId="77777777" w:rsidR="001530DE" w:rsidRDefault="001530DE" w:rsidP="001530DE">
      <w:pPr>
        <w:pStyle w:val="Overskrift3"/>
        <w:jc w:val="left"/>
        <w:rPr>
          <w:rFonts w:cs="Arial"/>
        </w:rPr>
      </w:pPr>
    </w:p>
    <w:p w14:paraId="37C1F0BE" w14:textId="01242878" w:rsidR="00EE28FE" w:rsidRPr="00771BE3" w:rsidRDefault="00EE28FE" w:rsidP="001530DE">
      <w:pPr>
        <w:pStyle w:val="Overskrift3"/>
        <w:jc w:val="left"/>
        <w:rPr>
          <w:rFonts w:cs="Arial"/>
        </w:rPr>
      </w:pPr>
      <w:r w:rsidRPr="00771BE3">
        <w:rPr>
          <w:rFonts w:cs="Arial"/>
        </w:rPr>
        <w:t xml:space="preserve">Politisk og faglig eierskap og styring </w:t>
      </w:r>
    </w:p>
    <w:p w14:paraId="263D7813" w14:textId="77777777" w:rsidR="00EE28FE" w:rsidRPr="00771BE3" w:rsidRDefault="00EE28FE" w:rsidP="00074DC0">
      <w:pPr>
        <w:rPr>
          <w:rFonts w:cs="Arial"/>
        </w:rPr>
      </w:pPr>
      <w:r w:rsidRPr="00771BE3">
        <w:rPr>
          <w:rFonts w:cs="Arial"/>
        </w:rPr>
        <w:t xml:space="preserve">110-sentralen er lovpålagt og på de fleste områder regulert både hva gjelder ansvar, dimensjonering og kompetanse. Det er i folkevalgt interesse å sikre innbyggerne trygghet gjennom 110-sentralen og den lokale brann- og redningstjenesten. Muligheten for aktivt og strategisk folkevalgt eierskap er imidlertid begrenset for 110-sentralens formål og krav til tjenestene. </w:t>
      </w:r>
    </w:p>
    <w:p w14:paraId="1F343C95" w14:textId="77777777" w:rsidR="00EE28FE" w:rsidRPr="00771BE3" w:rsidRDefault="00EE28FE" w:rsidP="00074DC0">
      <w:pPr>
        <w:rPr>
          <w:rFonts w:cs="Arial"/>
        </w:rPr>
      </w:pPr>
      <w:r w:rsidRPr="00771BE3">
        <w:rPr>
          <w:rFonts w:cs="Arial"/>
        </w:rPr>
        <w:t xml:space="preserve">Eierinteressen av økonomisk karakter vil være knyttet til det årlige bidraget fra deltakerne i 110-sentralen for å utføre de lovpålagte tjenestene. Disse vil være stabile ut fra svært begrenset investeringsbehov og et stabilt personellbehov.   </w:t>
      </w:r>
    </w:p>
    <w:p w14:paraId="3204E524" w14:textId="77777777" w:rsidR="00EE28FE" w:rsidRPr="00771BE3" w:rsidRDefault="00EE28FE" w:rsidP="00074DC0">
      <w:pPr>
        <w:rPr>
          <w:rFonts w:cs="Arial"/>
        </w:rPr>
      </w:pPr>
    </w:p>
    <w:p w14:paraId="00D754B9" w14:textId="77777777" w:rsidR="00EE28FE" w:rsidRPr="00771BE3" w:rsidRDefault="00EE28FE" w:rsidP="00074DC0">
      <w:pPr>
        <w:rPr>
          <w:rFonts w:cs="Arial"/>
        </w:rPr>
      </w:pPr>
      <w:r w:rsidRPr="00771BE3">
        <w:rPr>
          <w:rFonts w:cs="Arial"/>
        </w:rPr>
        <w:t>Det er lagt vekt på å styrke brann- og redningstjenestenes rolle i eierskapet av 110-sentralen. Brann- og redningstjenestene vil ha en sterk faglig interesse i hvordan 110-sentralen utfører sine tjenester. Harmoniserte rutiner og prosedyrer mellom 110-sentralen og hvert brannvesen er eksempel på beredskapsmessig sammenheng. Brannsjefenes ansvar for beredskapen taler for å knytte eierskapet til brannregionene.  Det er vurdert at dette best kan skje gjennom en tett kobling mellom brann- og redningstjenestene og den nye 110-sentralen.</w:t>
      </w:r>
    </w:p>
    <w:p w14:paraId="26FBF325" w14:textId="77777777" w:rsidR="001530DE" w:rsidRDefault="001530DE" w:rsidP="001530DE">
      <w:pPr>
        <w:pStyle w:val="Overskrift3"/>
        <w:jc w:val="left"/>
        <w:rPr>
          <w:rFonts w:cs="Arial"/>
          <w:b w:val="0"/>
        </w:rPr>
      </w:pPr>
    </w:p>
    <w:p w14:paraId="4618C513" w14:textId="32028D85" w:rsidR="00EE28FE" w:rsidRPr="00771BE3" w:rsidRDefault="00EE28FE" w:rsidP="001530DE">
      <w:pPr>
        <w:pStyle w:val="Overskrift3"/>
        <w:jc w:val="left"/>
        <w:rPr>
          <w:rFonts w:cs="Arial"/>
        </w:rPr>
      </w:pPr>
      <w:r w:rsidRPr="00771BE3">
        <w:rPr>
          <w:rFonts w:cs="Arial"/>
        </w:rPr>
        <w:t>Valg av selskapsform</w:t>
      </w:r>
    </w:p>
    <w:p w14:paraId="3F4D550D" w14:textId="77777777" w:rsidR="00EE28FE" w:rsidRPr="00771BE3" w:rsidRDefault="00EE28FE" w:rsidP="00074DC0">
      <w:pPr>
        <w:rPr>
          <w:rFonts w:cs="Arial"/>
        </w:rPr>
      </w:pPr>
      <w:r w:rsidRPr="00771BE3">
        <w:rPr>
          <w:rFonts w:cs="Arial"/>
        </w:rPr>
        <w:t xml:space="preserve">Kommunene er gjennom brann- og eksplosjonsloven forpliktet til å delta i 110-sentralen. Staten gir kommunene frihet til å velge organisering og selskapsform. Dette spørsmålet har blitt behandlet grundig i styringsgruppa og referansegruppa. Et interkommunalt selskap (IKS) der kommunene utøver sitt eierskap gjennom brann- og redningsregionene har fått sterk tilslutning. </w:t>
      </w:r>
    </w:p>
    <w:p w14:paraId="14C4A3D3" w14:textId="77777777" w:rsidR="00EE28FE" w:rsidRDefault="00EE28FE" w:rsidP="00074DC0">
      <w:pPr>
        <w:rPr>
          <w:rFonts w:cs="Arial"/>
        </w:rPr>
      </w:pPr>
    </w:p>
    <w:p w14:paraId="56CD8FCC" w14:textId="77777777" w:rsidR="00EE28FE" w:rsidRPr="00771BE3" w:rsidRDefault="00EE28FE" w:rsidP="00074DC0">
      <w:pPr>
        <w:rPr>
          <w:rFonts w:cs="Arial"/>
        </w:rPr>
      </w:pPr>
      <w:r w:rsidRPr="00771BE3">
        <w:rPr>
          <w:rFonts w:cs="Arial"/>
        </w:rPr>
        <w:t xml:space="preserve">Interkommunale selskap er regulert gjennom lov om interkommunale selskap. Kommuner, fylkeskommuner og interkommunale selskap kan være deltakere i et IKS. Representantskapet er øverste organ. Dette skal ha to ordinære møter i året. Representantskapet har lovbestemte saker til behandling. Blant disse er godkjenning av årsbudsjett og økonomiplan, og valg av styremedlemmer, styreleder og nestleder.  </w:t>
      </w:r>
    </w:p>
    <w:p w14:paraId="27125D27" w14:textId="77777777" w:rsidR="00EE28FE" w:rsidRDefault="00EE28FE" w:rsidP="00074DC0">
      <w:pPr>
        <w:tabs>
          <w:tab w:val="left" w:pos="4020"/>
        </w:tabs>
        <w:rPr>
          <w:rFonts w:cs="Arial"/>
        </w:rPr>
      </w:pPr>
    </w:p>
    <w:p w14:paraId="068C650F" w14:textId="77777777" w:rsidR="00EE28FE" w:rsidRPr="00771BE3" w:rsidRDefault="00EE28FE" w:rsidP="00074DC0">
      <w:pPr>
        <w:tabs>
          <w:tab w:val="left" w:pos="4020"/>
        </w:tabs>
        <w:rPr>
          <w:rFonts w:cs="Arial"/>
        </w:rPr>
      </w:pPr>
      <w:r w:rsidRPr="00771BE3">
        <w:rPr>
          <w:rFonts w:cs="Arial"/>
        </w:rPr>
        <w:t xml:space="preserve">Det er lagt vekt på 110-sentralen som en </w:t>
      </w:r>
      <w:proofErr w:type="spellStart"/>
      <w:r w:rsidRPr="00771BE3">
        <w:rPr>
          <w:rFonts w:cs="Arial"/>
        </w:rPr>
        <w:t>fagsentral</w:t>
      </w:r>
      <w:proofErr w:type="spellEnd"/>
      <w:r w:rsidRPr="00771BE3">
        <w:rPr>
          <w:rFonts w:cs="Arial"/>
        </w:rPr>
        <w:t xml:space="preserve"> for </w:t>
      </w:r>
      <w:proofErr w:type="spellStart"/>
      <w:r w:rsidRPr="00771BE3">
        <w:rPr>
          <w:rFonts w:cs="Arial"/>
        </w:rPr>
        <w:t>nødalarmering</w:t>
      </w:r>
      <w:proofErr w:type="spellEnd"/>
      <w:r w:rsidRPr="00771BE3">
        <w:rPr>
          <w:rFonts w:cs="Arial"/>
        </w:rPr>
        <w:t xml:space="preserve"> og en naturlig del av, og med en tett kobling til de lokale brann- og redningstjenestene. En organisering med tilknytning til kommunenes fagenheter innen brann- og redningstjeneste er en styrke for samordnede og helhetlige tjenester. </w:t>
      </w:r>
    </w:p>
    <w:p w14:paraId="530D934A" w14:textId="77777777" w:rsidR="00EE28FE" w:rsidRDefault="00EE28FE" w:rsidP="00074DC0">
      <w:pPr>
        <w:rPr>
          <w:rFonts w:cs="Arial"/>
        </w:rPr>
      </w:pPr>
    </w:p>
    <w:p w14:paraId="4AD8697B" w14:textId="77777777" w:rsidR="00EE28FE" w:rsidRPr="00771BE3" w:rsidRDefault="00EE28FE" w:rsidP="00074DC0">
      <w:pPr>
        <w:rPr>
          <w:rFonts w:cs="Arial"/>
        </w:rPr>
      </w:pPr>
      <w:r w:rsidRPr="00771BE3">
        <w:rPr>
          <w:rFonts w:cs="Arial"/>
        </w:rPr>
        <w:t xml:space="preserve">Det er 10 brann- og redningstjenester i de 38 kommunene. Fem brann- og redningstjenester er organisert som interkommunale selskap (IKS), og fem er </w:t>
      </w:r>
      <w:r w:rsidRPr="00771BE3">
        <w:rPr>
          <w:rFonts w:cs="Arial"/>
        </w:rPr>
        <w:lastRenderedPageBreak/>
        <w:t xml:space="preserve">kommunale enheter. Én av disse omfatter to kommuner; Fredrikstad og Hvaler. (Oversikt over brann- og redningstjenestene er i vedlegg 3).  </w:t>
      </w:r>
    </w:p>
    <w:p w14:paraId="6B53673A" w14:textId="77777777" w:rsidR="00EE28FE" w:rsidRDefault="00EE28FE" w:rsidP="00074DC0">
      <w:pPr>
        <w:rPr>
          <w:rFonts w:cs="Arial"/>
        </w:rPr>
      </w:pPr>
    </w:p>
    <w:p w14:paraId="79AC0A36" w14:textId="77777777" w:rsidR="00EE28FE" w:rsidRPr="00771BE3" w:rsidRDefault="00EE28FE" w:rsidP="00074DC0">
      <w:pPr>
        <w:rPr>
          <w:rFonts w:cs="Arial"/>
        </w:rPr>
      </w:pPr>
      <w:r w:rsidRPr="00771BE3">
        <w:rPr>
          <w:rFonts w:cs="Arial"/>
        </w:rPr>
        <w:t xml:space="preserve">Den foreslåtte løsningen er at de 38 kommunene utøver sitt eierskap gjennom sine til sammen 10 brann- og redningsregioner. Dette reduserer antall deltakere til 5 interkommunale selskap og 6 kommuner; og vil ha 11 deltakere. En slik organisering vil ivareta referansegruppas anbefaling om at eierstyringen bør knyttes til fagenhetene, og ivareta eierstyringen faglig og økonomisk. Dette vil styrke brann- og redningstjenestens muligheter til å ivareta de </w:t>
      </w:r>
      <w:proofErr w:type="spellStart"/>
      <w:r w:rsidRPr="00771BE3">
        <w:rPr>
          <w:rFonts w:cs="Arial"/>
        </w:rPr>
        <w:t>brannfaglige</w:t>
      </w:r>
      <w:proofErr w:type="spellEnd"/>
      <w:r w:rsidRPr="00771BE3">
        <w:rPr>
          <w:rFonts w:cs="Arial"/>
        </w:rPr>
        <w:t xml:space="preserve"> interessene i 110-sentralen. </w:t>
      </w:r>
      <w:proofErr w:type="gramStart"/>
      <w:r w:rsidRPr="00771BE3">
        <w:rPr>
          <w:rFonts w:cs="Arial"/>
        </w:rPr>
        <w:t>Dette  er</w:t>
      </w:r>
      <w:proofErr w:type="gramEnd"/>
      <w:r w:rsidRPr="00771BE3">
        <w:rPr>
          <w:rFonts w:cs="Arial"/>
        </w:rPr>
        <w:t xml:space="preserve"> vesentlig for en koordinert og helhetlig tjenestekjede. Kommunene kan velge å ha folkevalgt representasjon i representantskapet. </w:t>
      </w:r>
    </w:p>
    <w:p w14:paraId="5810BA6B" w14:textId="77777777" w:rsidR="00EE28FE" w:rsidRPr="00771BE3" w:rsidRDefault="00EE28FE" w:rsidP="00074DC0">
      <w:pPr>
        <w:rPr>
          <w:rFonts w:cs="Arial"/>
        </w:rPr>
      </w:pPr>
      <w:r w:rsidRPr="00771BE3">
        <w:rPr>
          <w:rFonts w:cs="Arial"/>
        </w:rPr>
        <w:t>For 33 av kommunene vil eierstyringen skje gjennom det brann-</w:t>
      </w:r>
      <w:proofErr w:type="spellStart"/>
      <w:r w:rsidRPr="00771BE3">
        <w:rPr>
          <w:rFonts w:cs="Arial"/>
        </w:rPr>
        <w:t>IKSet</w:t>
      </w:r>
      <w:proofErr w:type="spellEnd"/>
      <w:r w:rsidRPr="00771BE3">
        <w:rPr>
          <w:rFonts w:cs="Arial"/>
        </w:rPr>
        <w:t xml:space="preserve"> kommunen deltar i. Kommunestyrets eierstyring av 110-sentralen vil for disse skje gjennom eierstyringen av brann-</w:t>
      </w:r>
      <w:proofErr w:type="spellStart"/>
      <w:r w:rsidRPr="00771BE3">
        <w:rPr>
          <w:rFonts w:cs="Arial"/>
        </w:rPr>
        <w:t>IKSet</w:t>
      </w:r>
      <w:proofErr w:type="spellEnd"/>
      <w:r w:rsidRPr="00771BE3">
        <w:rPr>
          <w:rFonts w:cs="Arial"/>
        </w:rPr>
        <w:t xml:space="preserve">. De øvrige kommunene blir direkte kommunale deltakere. </w:t>
      </w:r>
    </w:p>
    <w:p w14:paraId="14CC7E01" w14:textId="77777777" w:rsidR="00EE28FE" w:rsidRDefault="00EE28FE" w:rsidP="00074DC0">
      <w:pPr>
        <w:rPr>
          <w:rFonts w:cs="Arial"/>
        </w:rPr>
      </w:pPr>
    </w:p>
    <w:p w14:paraId="040AABC2" w14:textId="77777777" w:rsidR="00EE28FE" w:rsidRPr="00771BE3" w:rsidRDefault="00EE28FE" w:rsidP="00074DC0">
      <w:pPr>
        <w:rPr>
          <w:rFonts w:cs="Arial"/>
        </w:rPr>
      </w:pPr>
      <w:r w:rsidRPr="00771BE3">
        <w:rPr>
          <w:rFonts w:cs="Arial"/>
        </w:rPr>
        <w:t>Endring av eierforhold vil kunne skje som følge av kommunesammenslåinger eller endringer i brann- og redningstjenestene. Ut fra allerede vedtatte sammenslåinger, vil antall kommuner som eiere bli endret innen kort tid etter etableringen av selskapet. Styringsgruppa og referansegruppa vektlegger derfor en selskapsform og et eierskap som sikrer nødvendig tilknytning mellom 110-sentralen, kommunene og brannregionene. Og som samtidig er fleksibel ved framtidige endringer i eierstrukturen.</w:t>
      </w:r>
    </w:p>
    <w:p w14:paraId="286BD837" w14:textId="77777777" w:rsidR="00EE28FE" w:rsidRDefault="00EE28FE" w:rsidP="00074DC0">
      <w:pPr>
        <w:rPr>
          <w:rFonts w:cs="Arial"/>
        </w:rPr>
      </w:pPr>
    </w:p>
    <w:p w14:paraId="4C528C4C" w14:textId="77777777" w:rsidR="00EE28FE" w:rsidRPr="00771BE3" w:rsidRDefault="00EE28FE" w:rsidP="00074DC0">
      <w:pPr>
        <w:rPr>
          <w:rFonts w:cs="Arial"/>
        </w:rPr>
      </w:pPr>
      <w:r w:rsidRPr="00771BE3">
        <w:rPr>
          <w:rFonts w:cs="Arial"/>
        </w:rPr>
        <w:t xml:space="preserve">Fordelen med denne organiseringen er færre deltakere, enklere gjennomføring av representantskapsmøter og vedtak om endringer av selskapsavtalen. Det må påregnes endringer av hvem som er eiere etter kommunesammenslåinger, og eventuelle endringer i organiseringen av brann- og redningstjenestene. Når kommunens eierskap utøves gjennom </w:t>
      </w:r>
      <w:proofErr w:type="gramStart"/>
      <w:r w:rsidRPr="00771BE3">
        <w:rPr>
          <w:rFonts w:cs="Arial"/>
        </w:rPr>
        <w:t>et  IKS</w:t>
      </w:r>
      <w:proofErr w:type="gramEnd"/>
      <w:r w:rsidRPr="00771BE3">
        <w:rPr>
          <w:rFonts w:cs="Arial"/>
        </w:rPr>
        <w:t xml:space="preserve">, vil slike endringer i mindre grad berøre det nye 110-IKSet.  </w:t>
      </w:r>
    </w:p>
    <w:p w14:paraId="15DD230B" w14:textId="77777777" w:rsidR="00EE28FE" w:rsidRDefault="00EE28FE" w:rsidP="00074DC0">
      <w:pPr>
        <w:rPr>
          <w:rFonts w:cs="Arial"/>
        </w:rPr>
      </w:pPr>
    </w:p>
    <w:p w14:paraId="5F9611E5" w14:textId="77777777" w:rsidR="00EE28FE" w:rsidRPr="00771BE3" w:rsidRDefault="00EE28FE" w:rsidP="00074DC0">
      <w:pPr>
        <w:rPr>
          <w:rFonts w:cs="Arial"/>
        </w:rPr>
      </w:pPr>
      <w:r w:rsidRPr="00771BE3">
        <w:rPr>
          <w:rFonts w:cs="Arial"/>
        </w:rPr>
        <w:t xml:space="preserve">Rømskog kommune kjøper brann- og redningstjenester og 110-tjenester av Nedre Romerike Brann- og redningsvesen IKS (NRBR) uten å være eier i selskapet. Aurskog-Høland og Rømskog kommuner har vedtatt å bli en ny kommune. Aurskog-Høland er eier av NRBR. Rømskog kommune ønsker fram til etablering av den nye kommunen å videreføre kjøp av tjenester av 110-sentralens tjenester gjennom NRBR. </w:t>
      </w:r>
    </w:p>
    <w:p w14:paraId="1B39612D" w14:textId="77777777" w:rsidR="00EE28FE" w:rsidRPr="00771BE3" w:rsidRDefault="00EE28FE" w:rsidP="00074DC0">
      <w:pPr>
        <w:pStyle w:val="Overskrift4"/>
        <w:ind w:left="720"/>
        <w:rPr>
          <w:rFonts w:ascii="Arial" w:hAnsi="Arial" w:cs="Arial"/>
        </w:rPr>
      </w:pPr>
    </w:p>
    <w:p w14:paraId="0351ACCE" w14:textId="77777777" w:rsidR="00EE28FE" w:rsidRPr="00771BE3" w:rsidRDefault="00EE28FE" w:rsidP="001530DE">
      <w:pPr>
        <w:pStyle w:val="Overskrift3"/>
        <w:jc w:val="left"/>
        <w:rPr>
          <w:rFonts w:cs="Arial"/>
        </w:rPr>
      </w:pPr>
      <w:r w:rsidRPr="00771BE3">
        <w:rPr>
          <w:rFonts w:cs="Arial"/>
        </w:rPr>
        <w:t>Selskapsavtalen</w:t>
      </w:r>
    </w:p>
    <w:p w14:paraId="6F5F09D0" w14:textId="77777777" w:rsidR="00EE28FE" w:rsidRPr="00771BE3" w:rsidRDefault="00EE28FE" w:rsidP="00074DC0">
      <w:pPr>
        <w:rPr>
          <w:rFonts w:cs="Arial"/>
        </w:rPr>
      </w:pPr>
      <w:r w:rsidRPr="00771BE3">
        <w:rPr>
          <w:rFonts w:cs="Arial"/>
        </w:rPr>
        <w:t>Lov om interkommunale selskap regulerer interkommunale selskap. Loven gir bestemmelser om utforming av selskapsavtalen. Selskapsavtalen for Øst 110-sentral IKS fyller disse krav. Lovens bestemmelser gjelder der ikke annet er omtalt i selskapsavtalen.  Selskapsavtalen er i vedlegg 4.</w:t>
      </w:r>
    </w:p>
    <w:p w14:paraId="2C086C7F" w14:textId="77777777" w:rsidR="00EE28FE" w:rsidRPr="00771BE3" w:rsidRDefault="00EE28FE" w:rsidP="00074DC0">
      <w:pPr>
        <w:rPr>
          <w:rFonts w:cs="Arial"/>
        </w:rPr>
      </w:pPr>
    </w:p>
    <w:p w14:paraId="5A371F53" w14:textId="77777777" w:rsidR="00EE28FE" w:rsidRPr="00771BE3" w:rsidRDefault="00EE28FE" w:rsidP="00074DC0">
      <w:pPr>
        <w:rPr>
          <w:rFonts w:cs="Arial"/>
        </w:rPr>
      </w:pPr>
      <w:r w:rsidRPr="00771BE3">
        <w:rPr>
          <w:rFonts w:cs="Arial"/>
        </w:rPr>
        <w:t xml:space="preserve">Representantskapet er selskapets øverste organ. Representantskapet består av en representant fra hver av deltakerne med personlige vararepresentanter. Deltakerne oppnevner sine representanter til representantskapet og har instruksjonsrett overfor sine representanter. </w:t>
      </w:r>
    </w:p>
    <w:p w14:paraId="0FB98F2B" w14:textId="77777777" w:rsidR="00EE28FE" w:rsidRDefault="00EE28FE" w:rsidP="00074DC0">
      <w:pPr>
        <w:rPr>
          <w:rFonts w:cs="Arial"/>
        </w:rPr>
      </w:pPr>
    </w:p>
    <w:p w14:paraId="5CB61A32" w14:textId="77777777" w:rsidR="00EE28FE" w:rsidRPr="00771BE3" w:rsidRDefault="00EE28FE" w:rsidP="00074DC0">
      <w:pPr>
        <w:rPr>
          <w:rFonts w:cs="Arial"/>
        </w:rPr>
      </w:pPr>
      <w:r w:rsidRPr="00771BE3">
        <w:rPr>
          <w:rFonts w:cs="Arial"/>
        </w:rPr>
        <w:lastRenderedPageBreak/>
        <w:t>I saker det er votering, vektes stemmene ut fra deltakerandelen i selskapet. Endringer i selskapsavtalen skal vedtas i representantskapet med minst 2/3 flertall.</w:t>
      </w:r>
    </w:p>
    <w:p w14:paraId="5117C522" w14:textId="77777777" w:rsidR="00EE28FE" w:rsidRPr="00771BE3" w:rsidRDefault="00EE28FE" w:rsidP="00074DC0">
      <w:pPr>
        <w:rPr>
          <w:rFonts w:cs="Arial"/>
        </w:rPr>
      </w:pPr>
      <w:r w:rsidRPr="00771BE3">
        <w:rPr>
          <w:rFonts w:cs="Arial"/>
        </w:rPr>
        <w:t xml:space="preserve">Styret til Øst 110-sentral IKS velges av representantskapet. Bruk av valgkomité er regulert i forslaget til selskapsavtale. Representantskapet vedtar mandatet for valgkomiteen. Et viktig formål er å sikre balanse mellom kontinuitet i styret og behov for nødvendig fornying. Videre skal det legges vekt på mangfold, blant annet ved balansert kjønnsfordeling.    </w:t>
      </w:r>
    </w:p>
    <w:p w14:paraId="17F28272" w14:textId="77777777" w:rsidR="00EE28FE" w:rsidRDefault="00EE28FE" w:rsidP="00074DC0">
      <w:pPr>
        <w:rPr>
          <w:rFonts w:cs="Arial"/>
        </w:rPr>
      </w:pPr>
    </w:p>
    <w:p w14:paraId="4D8301C4" w14:textId="77777777" w:rsidR="00EE28FE" w:rsidRPr="00771BE3" w:rsidRDefault="00EE28FE" w:rsidP="00074DC0">
      <w:pPr>
        <w:rPr>
          <w:rFonts w:cs="Arial"/>
        </w:rPr>
      </w:pPr>
      <w:r w:rsidRPr="00771BE3">
        <w:rPr>
          <w:rFonts w:cs="Arial"/>
        </w:rPr>
        <w:t>Selskapsavtalen skal vedtas av deltakerne i det interkommunale selskapet. Nedenfor beskrives beslutningene for deltakende IKS og de deltakende kommunene:</w:t>
      </w:r>
    </w:p>
    <w:p w14:paraId="35E79871" w14:textId="77777777" w:rsidR="00EE28FE" w:rsidRPr="00771BE3" w:rsidRDefault="00EE28FE" w:rsidP="00EE28FE">
      <w:pPr>
        <w:pStyle w:val="Listeavsnitt"/>
        <w:numPr>
          <w:ilvl w:val="0"/>
          <w:numId w:val="6"/>
        </w:numPr>
        <w:spacing w:after="200" w:line="276" w:lineRule="auto"/>
        <w:rPr>
          <w:rFonts w:cs="Arial"/>
        </w:rPr>
      </w:pPr>
      <w:r w:rsidRPr="00771BE3">
        <w:rPr>
          <w:rFonts w:cs="Arial"/>
        </w:rPr>
        <w:t xml:space="preserve">Der et IKS skal være deltaker i et annet IKS, er det IKS-ets </w:t>
      </w:r>
      <w:r w:rsidRPr="00771BE3">
        <w:rPr>
          <w:rFonts w:cs="Arial"/>
          <w:i/>
          <w:iCs/>
        </w:rPr>
        <w:t>representantskap</w:t>
      </w:r>
      <w:r w:rsidRPr="00771BE3">
        <w:rPr>
          <w:rFonts w:cs="Arial"/>
        </w:rPr>
        <w:t xml:space="preserve"> som skal vedta selskapsavtalen. Det er representantskapet som også skal vedta senere endringer i selskapsavtalen. Dette går fram av IKS-loven § 4 første og annet ledd. Representantskapets vedtak om å gå inn som deltaker i 110-selskapet, må være enstemmig. Det må også vedtak om senere endringer i selskapsavtalen være. </w:t>
      </w:r>
    </w:p>
    <w:p w14:paraId="10CFF188" w14:textId="77777777" w:rsidR="00EE28FE" w:rsidRPr="00771BE3" w:rsidRDefault="00EE28FE" w:rsidP="00074DC0">
      <w:pPr>
        <w:ind w:left="708"/>
        <w:rPr>
          <w:rFonts w:cs="Arial"/>
        </w:rPr>
      </w:pPr>
      <w:r w:rsidRPr="00771BE3">
        <w:rPr>
          <w:rFonts w:cs="Arial"/>
        </w:rPr>
        <w:t xml:space="preserve">De kommunene som skal delta gjennom det interkommunale selskapet for brann- og redningstjenesten må vedta å instruere sine representanter i dette representantskapet om å stemme for etableringen av Øst 110-sentral IKS, og å vedta selskapsavtalen slik den foreligger i denne saksframstillingen. Representantskapene må holde representantskapsmøte innen medio juni for å vedta selskapsavtalen og å velge representant til representantskapet i Øst 110-sentral IKS. Med 4 – 6 ukers frist for innkalling til representantskapsmøter, vil hvert IKS måtte finne en løsning for gjennomføring av representantskapsmøtet. </w:t>
      </w:r>
    </w:p>
    <w:p w14:paraId="1471B704" w14:textId="77777777" w:rsidR="00EE28FE" w:rsidRPr="00771BE3" w:rsidRDefault="00EE28FE" w:rsidP="00074DC0">
      <w:pPr>
        <w:ind w:left="708"/>
        <w:rPr>
          <w:rFonts w:cs="Arial"/>
        </w:rPr>
      </w:pPr>
    </w:p>
    <w:p w14:paraId="6986C84D" w14:textId="77777777" w:rsidR="00EE28FE" w:rsidRPr="00771BE3" w:rsidRDefault="00EE28FE" w:rsidP="00074DC0">
      <w:pPr>
        <w:ind w:left="708"/>
        <w:rPr>
          <w:rFonts w:cs="Arial"/>
        </w:rPr>
      </w:pPr>
      <w:r w:rsidRPr="00771BE3">
        <w:rPr>
          <w:rFonts w:cs="Arial"/>
        </w:rPr>
        <w:t xml:space="preserve">Selv om vedtaksmyndighet knyttet til deltakelse i et annet IKS ligger i representantskapet, må eierkommunene i de fem IKS-ene som skal delta, klart være informert på forhånd. Dette særlig fordi 110-selskapet skal ivareta kommunenes plikt til å være tilknyttet en </w:t>
      </w:r>
      <w:proofErr w:type="spellStart"/>
      <w:r w:rsidRPr="00771BE3">
        <w:rPr>
          <w:rFonts w:cs="Arial"/>
        </w:rPr>
        <w:t>nødalarmeringssentral</w:t>
      </w:r>
      <w:proofErr w:type="spellEnd"/>
      <w:r w:rsidRPr="00771BE3">
        <w:rPr>
          <w:rFonts w:cs="Arial"/>
        </w:rPr>
        <w:t xml:space="preserve"> etter brann- og eksplosjonsvernloven § 16, dvs. det er kommunene som er pliktsubjektet. </w:t>
      </w:r>
    </w:p>
    <w:p w14:paraId="72BF267C" w14:textId="77777777" w:rsidR="00EE28FE" w:rsidRPr="00771BE3" w:rsidRDefault="00EE28FE" w:rsidP="00074DC0">
      <w:pPr>
        <w:pStyle w:val="Listeavsnitt"/>
        <w:rPr>
          <w:rFonts w:cs="Arial"/>
        </w:rPr>
      </w:pPr>
    </w:p>
    <w:p w14:paraId="2A344E32" w14:textId="77777777" w:rsidR="00EE28FE" w:rsidRPr="00771BE3" w:rsidRDefault="00EE28FE" w:rsidP="00EE28FE">
      <w:pPr>
        <w:pStyle w:val="Listeavsnitt"/>
        <w:numPr>
          <w:ilvl w:val="0"/>
          <w:numId w:val="6"/>
        </w:numPr>
        <w:spacing w:line="276" w:lineRule="auto"/>
        <w:rPr>
          <w:rFonts w:cs="Arial"/>
        </w:rPr>
      </w:pPr>
      <w:r w:rsidRPr="00771BE3">
        <w:rPr>
          <w:rFonts w:cs="Arial"/>
        </w:rPr>
        <w:t>Der en kommune deltar i et IKS, er det kommunestyret som skal vedta selskapsavtalen, og senere endringer i selskapsavtalen. De må samtidig velge sin representant til representantskapet i Øst 110-sentral IKS.</w:t>
      </w:r>
    </w:p>
    <w:p w14:paraId="33A8A46A" w14:textId="77777777" w:rsidR="00EE28FE" w:rsidRPr="00771BE3" w:rsidRDefault="00EE28FE" w:rsidP="00074DC0">
      <w:pPr>
        <w:rPr>
          <w:rFonts w:cs="Arial"/>
        </w:rPr>
      </w:pPr>
    </w:p>
    <w:p w14:paraId="67B83E96" w14:textId="77777777" w:rsidR="00EE28FE" w:rsidRPr="001530DE" w:rsidRDefault="00EE28FE" w:rsidP="001530DE">
      <w:pPr>
        <w:pStyle w:val="Overskrift3"/>
        <w:jc w:val="left"/>
        <w:rPr>
          <w:rStyle w:val="Overskrift3Tegn"/>
          <w:rFonts w:cs="Arial"/>
          <w:b/>
        </w:rPr>
      </w:pPr>
      <w:r w:rsidRPr="001530DE">
        <w:rPr>
          <w:rStyle w:val="Overskrift3Tegn"/>
          <w:rFonts w:cs="Arial"/>
          <w:b/>
        </w:rPr>
        <w:t>Økonomisk ansvar og kostnadsfordeling</w:t>
      </w:r>
    </w:p>
    <w:p w14:paraId="2245F6A8" w14:textId="77777777" w:rsidR="00EE28FE" w:rsidRPr="00771BE3" w:rsidRDefault="00EE28FE" w:rsidP="00074DC0">
      <w:pPr>
        <w:rPr>
          <w:rFonts w:cs="Arial"/>
        </w:rPr>
      </w:pPr>
      <w:r w:rsidRPr="00771BE3">
        <w:rPr>
          <w:rFonts w:cs="Arial"/>
        </w:rPr>
        <w:t xml:space="preserve">Kommunenes forpliktelser er hjemlet i brann- og eksplosjonsvernloven. Dette er å bære sin andel av kostnadene ved etablering og drift av sentralen. Sammenliknet med brann- og redningstjenestene er det svært få store investeringer. Endringer i årlige kostnader forventes å være knyttet til generell prisvekst og kostnadsutvikling på varer og tjenester; inkludert lønn, husleie og tjenesteavtaler sentralen er bundet av gjennom lovpålagte tjenester regulert av Staten. </w:t>
      </w:r>
    </w:p>
    <w:p w14:paraId="435911A8" w14:textId="77777777" w:rsidR="001530DE" w:rsidRDefault="001530DE" w:rsidP="00074DC0">
      <w:pPr>
        <w:rPr>
          <w:rFonts w:cs="Arial"/>
        </w:rPr>
      </w:pPr>
    </w:p>
    <w:p w14:paraId="71144FAA" w14:textId="05C72167" w:rsidR="00EE28FE" w:rsidRPr="00771BE3" w:rsidRDefault="00EE28FE" w:rsidP="00074DC0">
      <w:pPr>
        <w:rPr>
          <w:rFonts w:cs="Arial"/>
        </w:rPr>
      </w:pPr>
      <w:r w:rsidRPr="00771BE3">
        <w:rPr>
          <w:rFonts w:cs="Arial"/>
        </w:rPr>
        <w:t xml:space="preserve">De årlige driftskostnadene skal og vil totalt sett bli lavere enn hva dagens to sentraler har til sammen i dag. Styringsgruppa legger til grunn at den nye 110-sentralen i Ski skal drives med høy kvalitet på en kostnadseffektiv måte. Etter etableringsfasen forventes et lavere kostnadsnivå enn for dagens to sentraler. Budsjett og </w:t>
      </w:r>
      <w:r w:rsidRPr="00771BE3">
        <w:rPr>
          <w:rFonts w:cs="Arial"/>
        </w:rPr>
        <w:lastRenderedPageBreak/>
        <w:t xml:space="preserve">økonomiplan skal vedtas i representantskapet for selskapet. Kommunenes andel skal beregnes ut fra innbyggertallet i hver kommune per 01.01. hvert år; basert på SSBs befolkningsstatistikk. Dette innebærer en endring av finansieringsmodell. Fra i dag å kombinere innbyggerandel fra hver kommune og inntekter fra salg av tjenester; til kun å ha en innbyggerandel. For hver kommune blir denne beregnet ut fra en årlig sats som framkommer ved å dele samlet kostnad på antall innbyggere i hele 110-regionen. Satsen vil inngå i årlig budsjett som vedas av representantskapet. </w:t>
      </w:r>
    </w:p>
    <w:p w14:paraId="33411549" w14:textId="77777777" w:rsidR="00EE28FE" w:rsidRPr="00771BE3" w:rsidRDefault="00EE28FE" w:rsidP="00074DC0">
      <w:pPr>
        <w:rPr>
          <w:rFonts w:cs="Arial"/>
        </w:rPr>
      </w:pPr>
    </w:p>
    <w:p w14:paraId="62DA53FB" w14:textId="77777777" w:rsidR="00EE28FE" w:rsidRPr="00771BE3" w:rsidRDefault="00EE28FE" w:rsidP="00074DC0">
      <w:pPr>
        <w:rPr>
          <w:rFonts w:cs="Arial"/>
        </w:rPr>
      </w:pPr>
      <w:r w:rsidRPr="00771BE3">
        <w:rPr>
          <w:rFonts w:cs="Arial"/>
        </w:rPr>
        <w:t xml:space="preserve">Satsen for første driftsår (2018) er foreløpig anslått til ca. kr 60,00 per innbygger. Beløpet er beregnet ut fra summen av personal- og driftskostnader i de to sentralene i 2016 (korrigert for særskilte forhold dette året). Beløpet er dividert på samlet innbyggertall i regionen (712 472) per 01.01.17. </w:t>
      </w:r>
    </w:p>
    <w:p w14:paraId="6CD4A271" w14:textId="77777777" w:rsidR="00EE28FE" w:rsidRPr="00771BE3" w:rsidRDefault="00EE28FE" w:rsidP="00074DC0">
      <w:pPr>
        <w:rPr>
          <w:rFonts w:cs="Arial"/>
        </w:rPr>
      </w:pPr>
      <w:r w:rsidRPr="00771BE3">
        <w:rPr>
          <w:rFonts w:cs="Arial"/>
        </w:rPr>
        <w:t xml:space="preserve">Beløpet må anses som et utgangspunkt for budsjettering i hver kommune. Når selskapet er etablert vil et detaljbudsjett bli utarbeidet. Ved sammenlikning med den enkelte kommunes nåværende innbyggerandel og reell kostnad for </w:t>
      </w:r>
      <w:proofErr w:type="spellStart"/>
      <w:r w:rsidRPr="00771BE3">
        <w:rPr>
          <w:rFonts w:cs="Arial"/>
        </w:rPr>
        <w:t>medfinansiering</w:t>
      </w:r>
      <w:proofErr w:type="spellEnd"/>
      <w:r w:rsidRPr="00771BE3">
        <w:rPr>
          <w:rFonts w:cs="Arial"/>
        </w:rPr>
        <w:t xml:space="preserve"> av 110-sentralen, må tilbakeføring av overskudd fra salg av tjenester tas hensyn til. </w:t>
      </w:r>
    </w:p>
    <w:p w14:paraId="3468B639" w14:textId="77777777" w:rsidR="00EE28FE" w:rsidRPr="00771BE3" w:rsidRDefault="00EE28FE" w:rsidP="00074DC0">
      <w:pPr>
        <w:rPr>
          <w:rFonts w:cs="Arial"/>
        </w:rPr>
      </w:pPr>
    </w:p>
    <w:p w14:paraId="30237536" w14:textId="77777777" w:rsidR="00EE28FE" w:rsidRPr="00771BE3" w:rsidRDefault="00EE28FE" w:rsidP="00074DC0">
      <w:pPr>
        <w:rPr>
          <w:rFonts w:cs="Arial"/>
        </w:rPr>
      </w:pPr>
      <w:r w:rsidRPr="00771BE3">
        <w:rPr>
          <w:rFonts w:cs="Arial"/>
        </w:rPr>
        <w:t xml:space="preserve">Nåværende ordning med salg av tjenester fra 110-sentralene og årlig tilbakebetaling av overskudd fra 110-sentralene til kommunene opphører. Hver brann- og redningstjeneste vil etablere ordning for å fordele overskuddet fra salg av sekundærtjenester til sine kommuner. Dersom omfanget av slike tjenester opprettholdes for den enkelte kommune, vil kommunens tilskudd fratrukket tilbakebetaling av overskudd gi en ganske lik årlig kostnad som for 2016. Det er imidlertid store variasjoner mellom kommunene hvordan refusjonsordninger og inntektsfordeling skjer.     </w:t>
      </w:r>
    </w:p>
    <w:p w14:paraId="5B545D8D" w14:textId="77777777" w:rsidR="00EE28FE" w:rsidRPr="00771BE3" w:rsidRDefault="00EE28FE" w:rsidP="00074DC0">
      <w:pPr>
        <w:rPr>
          <w:rFonts w:cs="Arial"/>
        </w:rPr>
      </w:pPr>
    </w:p>
    <w:p w14:paraId="4E95C842" w14:textId="77777777" w:rsidR="00EE28FE" w:rsidRPr="00771BE3" w:rsidRDefault="00EE28FE" w:rsidP="00074DC0">
      <w:pPr>
        <w:rPr>
          <w:rFonts w:cs="Arial"/>
        </w:rPr>
      </w:pPr>
      <w:r w:rsidRPr="00771BE3">
        <w:rPr>
          <w:rFonts w:cs="Arial"/>
        </w:rPr>
        <w:t xml:space="preserve">Staten dekker de største investeringene ved etablering. Det finnes ingen sammenlignbare regioner/sentraler å legge til grunn da de er svært ulike. Vi har likevel benyttet informasjon fra DSB og andre regioner og lagt dette til grunn i vurderinger for våre forhold. Eksempel på usikre forhold er omfanget av gjenbruk av utstyr. I vårt tilfelle må begge sentralene være i full drift fram til ny sentral åpner. Dette reduserer muligheten for gjenbruk av inventar og utstyr. I denne regionen skal et nytt selskap etableres. Dette innebærer også en virksomhetsoverdragelse etter arbeidsmiljølovens bestemmelser. I andre regioner videreføres det samme selskapet i nye lokaler. Styringsgruppa har ut fra denne usikkerheten valgt heller å beregne et for høyt enn et for lavt beløp.  Etableringskostnadene kommunene er ansvarlig for er foreløpig beregnet til kr. 5 500 000. Ved behandling nå er det derfor nødvendig å ha en ramme som vil være tilstrekkelig ved etableringen, men det er bare nødvendige etableringskostnader som vil bli benyttet. De faktiske etableringskostnader vil bli beregnet for hver kommune ut fra innbyggertall per 01.01. 2017, og fakturert i løpet av første driftsår. </w:t>
      </w:r>
    </w:p>
    <w:p w14:paraId="6330643E" w14:textId="77777777" w:rsidR="00EE28FE" w:rsidRPr="00771BE3" w:rsidRDefault="00EE28FE" w:rsidP="00074DC0">
      <w:pPr>
        <w:rPr>
          <w:rFonts w:cs="Arial"/>
        </w:rPr>
      </w:pPr>
    </w:p>
    <w:p w14:paraId="52827750" w14:textId="77777777" w:rsidR="00EE28FE" w:rsidRPr="00771BE3" w:rsidRDefault="00EE28FE" w:rsidP="001530DE">
      <w:pPr>
        <w:pStyle w:val="Overskrift3"/>
        <w:jc w:val="left"/>
        <w:rPr>
          <w:rFonts w:cs="Arial"/>
        </w:rPr>
      </w:pPr>
      <w:r w:rsidRPr="00771BE3">
        <w:rPr>
          <w:rFonts w:cs="Arial"/>
        </w:rPr>
        <w:t>Risikovurderinger</w:t>
      </w:r>
    </w:p>
    <w:p w14:paraId="72281B44" w14:textId="77777777" w:rsidR="00EE28FE" w:rsidRPr="00771BE3" w:rsidRDefault="00EE28FE" w:rsidP="00074DC0">
      <w:pPr>
        <w:rPr>
          <w:rFonts w:cs="Arial"/>
        </w:rPr>
      </w:pPr>
      <w:r w:rsidRPr="00771BE3">
        <w:rPr>
          <w:rFonts w:cs="Arial"/>
        </w:rPr>
        <w:t xml:space="preserve">DSB har gjort vurderinger om størrelsen på 110-sentraler for å sikre nødvendig kompetanse og kapasitet. Denne sentralen vil bli blant landets største ut fra innbyggertall, og vil tilfredsstille kvantitative og kvalitative krav. DSB er tilsynsmyndighet for 110-sentralens lovpålagte oppgaver.  </w:t>
      </w:r>
    </w:p>
    <w:p w14:paraId="07AAEC6E" w14:textId="77777777" w:rsidR="00EE28FE" w:rsidRPr="00771BE3" w:rsidRDefault="00EE28FE" w:rsidP="00074DC0">
      <w:pPr>
        <w:rPr>
          <w:rFonts w:cs="Arial"/>
        </w:rPr>
      </w:pPr>
      <w:r w:rsidRPr="00771BE3">
        <w:rPr>
          <w:rFonts w:cs="Arial"/>
        </w:rPr>
        <w:t xml:space="preserve">Miljøkrav og samfunnssikkerhet i beredskapssammenheng i kommunene vil bli ivaretatt ved god samhandling med brann- og redningstjenestene. Påvirkningen på dette bør skje gjennom eierstyring og styresammensetning. </w:t>
      </w:r>
    </w:p>
    <w:p w14:paraId="433CDAA7" w14:textId="77777777" w:rsidR="00EE28FE" w:rsidRPr="00771BE3" w:rsidRDefault="00EE28FE" w:rsidP="00074DC0">
      <w:pPr>
        <w:rPr>
          <w:rFonts w:cs="Arial"/>
        </w:rPr>
      </w:pPr>
      <w:r w:rsidRPr="00771BE3">
        <w:rPr>
          <w:rFonts w:cs="Arial"/>
        </w:rPr>
        <w:lastRenderedPageBreak/>
        <w:t xml:space="preserve">Dette bør gi positiv innvirkning på innbyggernes opplevelse av korte responstider både i 110-sentralen og i brann- og redningstjenesten. Samlokaliseringen med politiets operasjonssentral vil bidra til mer samordnede tjenester til innbyggerne i krisesituasjoner. </w:t>
      </w:r>
    </w:p>
    <w:p w14:paraId="57A2F8BC" w14:textId="77777777" w:rsidR="001530DE" w:rsidRDefault="001530DE" w:rsidP="001530DE">
      <w:pPr>
        <w:pStyle w:val="Overskrift3"/>
        <w:jc w:val="left"/>
        <w:rPr>
          <w:rFonts w:cs="Arial"/>
        </w:rPr>
      </w:pPr>
    </w:p>
    <w:p w14:paraId="109D1655" w14:textId="1BF66C3C" w:rsidR="00EE28FE" w:rsidRPr="00771BE3" w:rsidRDefault="00EE28FE" w:rsidP="001530DE">
      <w:pPr>
        <w:pStyle w:val="Overskrift3"/>
        <w:jc w:val="left"/>
        <w:rPr>
          <w:rFonts w:cs="Arial"/>
        </w:rPr>
      </w:pPr>
      <w:r w:rsidRPr="00771BE3">
        <w:rPr>
          <w:rFonts w:cs="Arial"/>
        </w:rPr>
        <w:t>Forhold til forvaltningslov og offentlighetslov</w:t>
      </w:r>
    </w:p>
    <w:p w14:paraId="756E704D" w14:textId="77777777" w:rsidR="00EE28FE" w:rsidRPr="00771BE3" w:rsidRDefault="00EE28FE" w:rsidP="00074DC0">
      <w:pPr>
        <w:rPr>
          <w:rFonts w:cs="Arial"/>
        </w:rPr>
      </w:pPr>
      <w:r w:rsidRPr="00771BE3">
        <w:rPr>
          <w:rFonts w:cs="Arial"/>
        </w:rPr>
        <w:t>110-sentralen vil være et organ for kommunene, og vil derfor omfattes av forvaltnings- og offentlighetsloven.</w:t>
      </w:r>
    </w:p>
    <w:p w14:paraId="69B17F8B" w14:textId="77777777" w:rsidR="001530DE" w:rsidRDefault="001530DE" w:rsidP="001530DE">
      <w:pPr>
        <w:pStyle w:val="Overskrift3"/>
        <w:jc w:val="left"/>
        <w:rPr>
          <w:rFonts w:cs="Arial"/>
        </w:rPr>
      </w:pPr>
    </w:p>
    <w:p w14:paraId="28D7275F" w14:textId="0E22D77D" w:rsidR="00EE28FE" w:rsidRPr="00771BE3" w:rsidRDefault="00EE28FE" w:rsidP="001530DE">
      <w:pPr>
        <w:pStyle w:val="Overskrift3"/>
        <w:jc w:val="left"/>
        <w:rPr>
          <w:rFonts w:cs="Arial"/>
        </w:rPr>
      </w:pPr>
      <w:r w:rsidRPr="00771BE3">
        <w:rPr>
          <w:rFonts w:cs="Arial"/>
        </w:rPr>
        <w:t>Anskaffelsesreglene og offentlig støtte</w:t>
      </w:r>
    </w:p>
    <w:p w14:paraId="610E227B" w14:textId="77777777" w:rsidR="00EE28FE" w:rsidRPr="00771BE3" w:rsidRDefault="00EE28FE" w:rsidP="00074DC0">
      <w:pPr>
        <w:rPr>
          <w:rFonts w:cs="Arial"/>
        </w:rPr>
      </w:pPr>
      <w:r w:rsidRPr="00771BE3">
        <w:rPr>
          <w:rFonts w:cs="Arial"/>
        </w:rPr>
        <w:t xml:space="preserve">De største anskaffelsene til 110-sentralens lovpålagte oppgaver vil skje gjennom nasjonale kravspesifikasjoner og innkjøp utført av DSB. Øvrige anskaffelser vil skje gjennom konkurranse for å sikre best mulig kvalitet og pris. </w:t>
      </w:r>
    </w:p>
    <w:p w14:paraId="764DA0A5" w14:textId="77777777" w:rsidR="00EE28FE" w:rsidRPr="00771BE3" w:rsidRDefault="00EE28FE" w:rsidP="00074DC0">
      <w:pPr>
        <w:rPr>
          <w:rFonts w:cs="Arial"/>
        </w:rPr>
      </w:pPr>
      <w:r w:rsidRPr="00771BE3">
        <w:rPr>
          <w:rFonts w:cs="Arial"/>
        </w:rPr>
        <w:t xml:space="preserve">Selskapet er forpliktet til å forhindre konkurransevridning ved eventuelt salg av tjenester. Et klart skille mellom monopolvirksomheten og tjenestesalg er påkrevet.    </w:t>
      </w:r>
    </w:p>
    <w:p w14:paraId="1B18E396" w14:textId="77777777" w:rsidR="00EE28FE" w:rsidRPr="00771BE3" w:rsidRDefault="00EE28FE" w:rsidP="00074DC0">
      <w:pPr>
        <w:rPr>
          <w:rFonts w:cs="Arial"/>
        </w:rPr>
      </w:pPr>
      <w:r w:rsidRPr="00771BE3">
        <w:rPr>
          <w:rFonts w:cs="Arial"/>
        </w:rPr>
        <w:t xml:space="preserve">110-sentralen utfører kommunale tjenester i egenregi. </w:t>
      </w:r>
    </w:p>
    <w:p w14:paraId="24DFBEE5" w14:textId="77777777" w:rsidR="00EE28FE" w:rsidRPr="00771BE3" w:rsidRDefault="00EE28FE" w:rsidP="00074DC0">
      <w:pPr>
        <w:rPr>
          <w:rFonts w:cs="Arial"/>
        </w:rPr>
      </w:pPr>
      <w:r w:rsidRPr="00771BE3">
        <w:rPr>
          <w:rFonts w:cs="Arial"/>
        </w:rPr>
        <w:t>Forskrift om offentlige anskaffelser gjelder for 110-sentralen.</w:t>
      </w:r>
    </w:p>
    <w:p w14:paraId="3E7E53BC" w14:textId="77777777" w:rsidR="001530DE" w:rsidRDefault="001530DE" w:rsidP="001530DE">
      <w:pPr>
        <w:pStyle w:val="Overskrift3"/>
        <w:jc w:val="left"/>
        <w:rPr>
          <w:rFonts w:cs="Arial"/>
        </w:rPr>
      </w:pPr>
    </w:p>
    <w:p w14:paraId="36AB2305" w14:textId="3F085A55" w:rsidR="00EE28FE" w:rsidRPr="00771BE3" w:rsidRDefault="00EE28FE" w:rsidP="001530DE">
      <w:pPr>
        <w:pStyle w:val="Overskrift3"/>
        <w:jc w:val="left"/>
        <w:rPr>
          <w:rFonts w:cs="Arial"/>
        </w:rPr>
      </w:pPr>
      <w:r w:rsidRPr="00771BE3">
        <w:rPr>
          <w:rFonts w:cs="Arial"/>
        </w:rPr>
        <w:t>Arbeidsgiverpolitikk</w:t>
      </w:r>
    </w:p>
    <w:p w14:paraId="5E6B49C3" w14:textId="77777777" w:rsidR="00EE28FE" w:rsidRPr="00771BE3" w:rsidRDefault="00EE28FE" w:rsidP="00074DC0">
      <w:pPr>
        <w:rPr>
          <w:rFonts w:cs="Arial"/>
        </w:rPr>
      </w:pPr>
      <w:r w:rsidRPr="00771BE3">
        <w:rPr>
          <w:rFonts w:cs="Arial"/>
        </w:rPr>
        <w:t xml:space="preserve">Etableringen av ny 110-sentral der to eksisterende sentraler avvikles, er en virksomhetsoverdragelse etter arbeidsmiljøloven med de rettigheter dette innebærer for de ansatte. Styringsgruppa har tidlig i prosessen vedtatt «at den nye 110-sentralen trenger den kompetansen og kapasiteten som er i dagens faste bemanning i de to 110-sentralene. Nåværende fast ansatte i dagens to 110-sentraler vil bli tilbudt ansettelse i samme stillingsstørrelse i 110-sentralen i Ski.» </w:t>
      </w:r>
    </w:p>
    <w:p w14:paraId="54F99A9A" w14:textId="77777777" w:rsidR="00EE28FE" w:rsidRDefault="00EE28FE" w:rsidP="00074DC0">
      <w:pPr>
        <w:rPr>
          <w:rFonts w:cs="Arial"/>
        </w:rPr>
      </w:pPr>
    </w:p>
    <w:p w14:paraId="06ACDAD8" w14:textId="77777777" w:rsidR="00EE28FE" w:rsidRPr="00771BE3" w:rsidRDefault="00EE28FE" w:rsidP="00074DC0">
      <w:pPr>
        <w:rPr>
          <w:rFonts w:cs="Arial"/>
        </w:rPr>
      </w:pPr>
      <w:r w:rsidRPr="00771BE3">
        <w:rPr>
          <w:rFonts w:cs="Arial"/>
        </w:rPr>
        <w:t>Begge 110-sentralene er medlem i KS Bedrift og har pensjon i KLP. Dette anbefales videreført i det nye selskapet.</w:t>
      </w:r>
    </w:p>
    <w:p w14:paraId="30543C3A" w14:textId="77777777" w:rsidR="00EE28FE" w:rsidRDefault="00EE28FE" w:rsidP="00074DC0">
      <w:pPr>
        <w:rPr>
          <w:rFonts w:cs="Arial"/>
        </w:rPr>
      </w:pPr>
    </w:p>
    <w:p w14:paraId="2A9759E8" w14:textId="77777777" w:rsidR="00EE28FE" w:rsidRPr="00771BE3" w:rsidRDefault="00EE28FE" w:rsidP="00074DC0">
      <w:pPr>
        <w:rPr>
          <w:rFonts w:cs="Arial"/>
        </w:rPr>
      </w:pPr>
      <w:r w:rsidRPr="00771BE3">
        <w:rPr>
          <w:rFonts w:cs="Arial"/>
        </w:rPr>
        <w:t xml:space="preserve">Erfaringer ved liknende virksomhetsoverdragelser er at en tilpasning av lønns- og arbeidsvilkår har positiv virkning på sammenslåingen. En lønnsharmonisering mellom ansatte fra hver av de to nåværende 110-sentralene må gjennomføres ved etableringen. </w:t>
      </w:r>
    </w:p>
    <w:p w14:paraId="6C19F395" w14:textId="77777777" w:rsidR="001530DE" w:rsidRDefault="001530DE" w:rsidP="001530DE">
      <w:pPr>
        <w:pStyle w:val="Overskrift3"/>
        <w:jc w:val="left"/>
        <w:rPr>
          <w:rFonts w:cs="Arial"/>
        </w:rPr>
      </w:pPr>
    </w:p>
    <w:p w14:paraId="0B60F526" w14:textId="691F2D4E" w:rsidR="00EE28FE" w:rsidRPr="00771BE3" w:rsidRDefault="00EE28FE" w:rsidP="001530DE">
      <w:pPr>
        <w:pStyle w:val="Overskrift3"/>
        <w:jc w:val="left"/>
        <w:rPr>
          <w:rFonts w:cs="Arial"/>
        </w:rPr>
      </w:pPr>
      <w:r w:rsidRPr="00771BE3">
        <w:rPr>
          <w:rFonts w:cs="Arial"/>
        </w:rPr>
        <w:t xml:space="preserve">Samlokalisering </w:t>
      </w:r>
    </w:p>
    <w:p w14:paraId="21A95A72" w14:textId="77777777" w:rsidR="00EE28FE" w:rsidRPr="00771BE3" w:rsidRDefault="00EE28FE" w:rsidP="00074DC0">
      <w:pPr>
        <w:rPr>
          <w:rFonts w:cs="Arial"/>
        </w:rPr>
      </w:pPr>
      <w:r w:rsidRPr="00771BE3">
        <w:rPr>
          <w:rFonts w:cs="Arial"/>
        </w:rPr>
        <w:t>Øst 110-sentral vil ha lokaler i politihuset i Ski. Øst 110-sentral IKS og politiets operasjonssentral (112) blir lokalisert vegg i vegg. Påbygging er startet, og vil være ferdig i løpet av 2017. Ski kommune og de to 110-sentralene har vært representert i planleggingen, og er godt fornøyd med de løsninger som er valgt.</w:t>
      </w:r>
    </w:p>
    <w:p w14:paraId="78FF7E42" w14:textId="77777777" w:rsidR="00EE28FE" w:rsidRPr="00771BE3" w:rsidRDefault="00EE28FE" w:rsidP="00074DC0">
      <w:pPr>
        <w:rPr>
          <w:rFonts w:cs="Arial"/>
        </w:rPr>
      </w:pPr>
      <w:r w:rsidRPr="00771BE3">
        <w:rPr>
          <w:rFonts w:cs="Arial"/>
        </w:rPr>
        <w:t xml:space="preserve">Politihuset eies av privat eiendomsselskap. Øst 110-sentral IKS vil være leietaker av Øst politidistrikt. </w:t>
      </w:r>
    </w:p>
    <w:p w14:paraId="4C9E1FF7" w14:textId="77777777" w:rsidR="001530DE" w:rsidRDefault="001530DE" w:rsidP="001530DE">
      <w:pPr>
        <w:pStyle w:val="Overskrift3"/>
        <w:jc w:val="left"/>
        <w:rPr>
          <w:rFonts w:cs="Arial"/>
        </w:rPr>
      </w:pPr>
    </w:p>
    <w:p w14:paraId="7C9BA8AD" w14:textId="2FC250AF" w:rsidR="00EE28FE" w:rsidRPr="00771BE3" w:rsidRDefault="00EE28FE" w:rsidP="001530DE">
      <w:pPr>
        <w:pStyle w:val="Overskrift3"/>
        <w:jc w:val="left"/>
        <w:rPr>
          <w:rFonts w:cs="Arial"/>
        </w:rPr>
      </w:pPr>
      <w:r w:rsidRPr="00771BE3">
        <w:rPr>
          <w:rFonts w:cs="Arial"/>
        </w:rPr>
        <w:t>Framdriftsplan</w:t>
      </w:r>
    </w:p>
    <w:p w14:paraId="7AA2FB0A" w14:textId="77777777" w:rsidR="00EE28FE" w:rsidRPr="00771BE3" w:rsidRDefault="00EE28FE" w:rsidP="00EE28FE">
      <w:pPr>
        <w:pStyle w:val="Listeavsnitt"/>
        <w:numPr>
          <w:ilvl w:val="0"/>
          <w:numId w:val="7"/>
        </w:numPr>
        <w:spacing w:after="200" w:line="276" w:lineRule="auto"/>
        <w:rPr>
          <w:rFonts w:cs="Arial"/>
        </w:rPr>
      </w:pPr>
      <w:r w:rsidRPr="00771BE3">
        <w:rPr>
          <w:rFonts w:cs="Arial"/>
        </w:rPr>
        <w:t>April og mai – Felles saksframlegg til alle kommunene. Politisk behandling i kommunestyrene innen 15.06. Likelydende vedtak forutsettes.</w:t>
      </w:r>
    </w:p>
    <w:p w14:paraId="5985BB1F" w14:textId="77777777" w:rsidR="00EE28FE" w:rsidRPr="00771BE3" w:rsidRDefault="00EE28FE" w:rsidP="00EE28FE">
      <w:pPr>
        <w:pStyle w:val="Listeavsnitt"/>
        <w:numPr>
          <w:ilvl w:val="0"/>
          <w:numId w:val="7"/>
        </w:numPr>
        <w:spacing w:after="200" w:line="276" w:lineRule="auto"/>
        <w:rPr>
          <w:rFonts w:cs="Arial"/>
        </w:rPr>
      </w:pPr>
      <w:r w:rsidRPr="00771BE3">
        <w:rPr>
          <w:rFonts w:cs="Arial"/>
        </w:rPr>
        <w:t xml:space="preserve">Juni – Representantskapsmøte i det nye selskapet med navn </w:t>
      </w:r>
      <w:r w:rsidRPr="00771BE3">
        <w:rPr>
          <w:rFonts w:cs="Arial"/>
          <w:i/>
        </w:rPr>
        <w:t>Øst 110-sentral IKS</w:t>
      </w:r>
      <w:r w:rsidRPr="00771BE3">
        <w:rPr>
          <w:rFonts w:cs="Arial"/>
        </w:rPr>
        <w:t xml:space="preserve">. Selskapet etableres og styret velges.     </w:t>
      </w:r>
    </w:p>
    <w:p w14:paraId="7A688447" w14:textId="77777777" w:rsidR="00EE28FE" w:rsidRPr="00771BE3" w:rsidRDefault="00EE28FE" w:rsidP="00EE28FE">
      <w:pPr>
        <w:pStyle w:val="Listeavsnitt"/>
        <w:numPr>
          <w:ilvl w:val="0"/>
          <w:numId w:val="7"/>
        </w:numPr>
        <w:spacing w:after="200" w:line="276" w:lineRule="auto"/>
        <w:rPr>
          <w:rFonts w:cs="Arial"/>
        </w:rPr>
      </w:pPr>
      <w:r w:rsidRPr="00771BE3">
        <w:rPr>
          <w:rFonts w:cs="Arial"/>
        </w:rPr>
        <w:t xml:space="preserve">Juni eller august – Første styremøte i det nye selskapet. </w:t>
      </w:r>
    </w:p>
    <w:p w14:paraId="16A786D7" w14:textId="77777777" w:rsidR="00EE28FE" w:rsidRPr="00771BE3" w:rsidRDefault="00EE28FE" w:rsidP="00EE28FE">
      <w:pPr>
        <w:pStyle w:val="Listeavsnitt"/>
        <w:numPr>
          <w:ilvl w:val="0"/>
          <w:numId w:val="7"/>
        </w:numPr>
        <w:spacing w:after="200" w:line="276" w:lineRule="auto"/>
        <w:rPr>
          <w:rFonts w:cs="Arial"/>
        </w:rPr>
      </w:pPr>
      <w:r w:rsidRPr="00771BE3">
        <w:rPr>
          <w:rFonts w:cs="Arial"/>
        </w:rPr>
        <w:lastRenderedPageBreak/>
        <w:t xml:space="preserve">Fra og med august – selskapet er operativt og gjennomfører alle forberedelser for samlokaliseringen. </w:t>
      </w:r>
    </w:p>
    <w:p w14:paraId="33ECA113" w14:textId="77777777" w:rsidR="00EE28FE" w:rsidRPr="00771BE3" w:rsidRDefault="00EE28FE" w:rsidP="00EE28FE">
      <w:pPr>
        <w:pStyle w:val="Listeavsnitt"/>
        <w:numPr>
          <w:ilvl w:val="0"/>
          <w:numId w:val="7"/>
        </w:numPr>
        <w:spacing w:after="200" w:line="276" w:lineRule="auto"/>
        <w:rPr>
          <w:rFonts w:cs="Arial"/>
        </w:rPr>
      </w:pPr>
      <w:r w:rsidRPr="00771BE3">
        <w:rPr>
          <w:rFonts w:cs="Arial"/>
        </w:rPr>
        <w:t>1. kvartal 2018 – samlokaliseringen og oppstart av den nye 110-sentralen.</w:t>
      </w:r>
    </w:p>
    <w:p w14:paraId="17EC2DDF" w14:textId="77777777" w:rsidR="00EE28FE" w:rsidRPr="00771BE3" w:rsidRDefault="00EE28FE" w:rsidP="001530DE">
      <w:pPr>
        <w:pStyle w:val="Overskrift3"/>
        <w:jc w:val="left"/>
        <w:rPr>
          <w:rFonts w:cs="Arial"/>
        </w:rPr>
      </w:pPr>
      <w:r w:rsidRPr="00771BE3">
        <w:rPr>
          <w:rFonts w:cs="Arial"/>
        </w:rPr>
        <w:t>Vurderinger</w:t>
      </w:r>
    </w:p>
    <w:p w14:paraId="5AA880ED" w14:textId="77777777" w:rsidR="00EE28FE" w:rsidRPr="00771BE3" w:rsidRDefault="00EE28FE" w:rsidP="00074DC0">
      <w:pPr>
        <w:rPr>
          <w:rFonts w:cs="Arial"/>
        </w:rPr>
      </w:pPr>
      <w:r w:rsidRPr="00771BE3">
        <w:rPr>
          <w:rFonts w:cs="Arial"/>
        </w:rPr>
        <w:t xml:space="preserve">Kommunen er forpliktet etter § 16 i brann- og eksplosjonsvernloven å knytte seg til å bære sin andel av kostnadene ved etablering og drift av sentralen. Direktoratet for samfunnssikkerhet og beredskap har vedtatt regionen for 110-sentralen. </w:t>
      </w:r>
    </w:p>
    <w:p w14:paraId="0D66F7CA" w14:textId="77777777" w:rsidR="00EE28FE" w:rsidRDefault="00EE28FE" w:rsidP="00074DC0">
      <w:pPr>
        <w:rPr>
          <w:rFonts w:cs="Arial"/>
        </w:rPr>
      </w:pPr>
    </w:p>
    <w:p w14:paraId="423CC53E" w14:textId="77777777" w:rsidR="00EE28FE" w:rsidRPr="00771BE3" w:rsidRDefault="00EE28FE" w:rsidP="00074DC0">
      <w:pPr>
        <w:rPr>
          <w:rFonts w:cs="Arial"/>
        </w:rPr>
      </w:pPr>
      <w:r w:rsidRPr="00771BE3">
        <w:rPr>
          <w:rFonts w:cs="Arial"/>
        </w:rPr>
        <w:t xml:space="preserve">Det er kommunal frihet til å velge organisering. En organisering av 110-sentralen som et interkommunalt selskap viderefører dagens løsning der det er organisert som egne rettssubjekt. Et interkommunalt selskap gir sterkere eierinnflytelse enn et aksjeselskap. Tilknytning til brann- og redningstjenestene sikrer en faglig tilknytning og utvikling innenfor brann- og redningstjenestenes fagområder. </w:t>
      </w:r>
    </w:p>
    <w:p w14:paraId="3067B297" w14:textId="77777777" w:rsidR="00EE28FE" w:rsidRDefault="00EE28FE" w:rsidP="00074DC0">
      <w:pPr>
        <w:rPr>
          <w:rFonts w:cs="Arial"/>
        </w:rPr>
      </w:pPr>
    </w:p>
    <w:p w14:paraId="153B273F" w14:textId="77777777" w:rsidR="00EE28FE" w:rsidRPr="00771BE3" w:rsidRDefault="00EE28FE" w:rsidP="00074DC0">
      <w:pPr>
        <w:rPr>
          <w:rFonts w:cs="Arial"/>
        </w:rPr>
      </w:pPr>
      <w:r w:rsidRPr="00771BE3">
        <w:rPr>
          <w:rFonts w:cs="Arial"/>
        </w:rPr>
        <w:t xml:space="preserve">Den økonomiske situasjonen forventes å gi lavere kommunalt driftstilskudd etter etableringsfasen. Det er en fordeling av etableringskostnader mellom staten og kommunene. Staten bærer den største andelen. Det forventes ikke store årlige investeringer etter etableringen. </w:t>
      </w:r>
    </w:p>
    <w:p w14:paraId="195D4DF1" w14:textId="77777777" w:rsidR="00EE28FE" w:rsidRDefault="00EE28FE" w:rsidP="00074DC0">
      <w:pPr>
        <w:rPr>
          <w:rFonts w:cs="Arial"/>
        </w:rPr>
      </w:pPr>
    </w:p>
    <w:p w14:paraId="2B83D6EA" w14:textId="77777777" w:rsidR="00EE28FE" w:rsidRPr="00771BE3" w:rsidRDefault="00EE28FE" w:rsidP="00074DC0">
      <w:pPr>
        <w:rPr>
          <w:rFonts w:cs="Arial"/>
        </w:rPr>
      </w:pPr>
      <w:r w:rsidRPr="00771BE3">
        <w:rPr>
          <w:rFonts w:cs="Arial"/>
        </w:rPr>
        <w:t xml:space="preserve">Kommunene vil få levert </w:t>
      </w:r>
      <w:proofErr w:type="spellStart"/>
      <w:r w:rsidRPr="00771BE3">
        <w:rPr>
          <w:rFonts w:cs="Arial"/>
        </w:rPr>
        <w:t>nødalarmering</w:t>
      </w:r>
      <w:proofErr w:type="spellEnd"/>
      <w:r w:rsidRPr="00771BE3">
        <w:rPr>
          <w:rFonts w:cs="Arial"/>
        </w:rPr>
        <w:t xml:space="preserve"> for brann- og redningstjenester på en effektiv måte med god kvalitet. Deltakerne vil ha påvirkning på omfanget av sekundærtjenester 110-sentralen skal utføre på oppdrag for brann- og redningstjenestene. I kriser vil en samlokalisering og utvidet samhandling styrke beredskapen og koordineringen.     </w:t>
      </w:r>
    </w:p>
    <w:p w14:paraId="58036325" w14:textId="77777777" w:rsidR="001530DE" w:rsidRDefault="001530DE" w:rsidP="001530DE">
      <w:pPr>
        <w:pStyle w:val="Overskrift3"/>
        <w:jc w:val="left"/>
        <w:rPr>
          <w:rFonts w:cs="Arial"/>
        </w:rPr>
      </w:pPr>
    </w:p>
    <w:p w14:paraId="7BD8A9F8" w14:textId="6CB43287" w:rsidR="00EE28FE" w:rsidRDefault="00EE28FE" w:rsidP="001530DE">
      <w:pPr>
        <w:pStyle w:val="Overskrift3"/>
        <w:jc w:val="left"/>
        <w:rPr>
          <w:rFonts w:cs="Arial"/>
        </w:rPr>
      </w:pPr>
      <w:r>
        <w:rPr>
          <w:rFonts w:cs="Arial"/>
        </w:rPr>
        <w:t>Vedtak</w:t>
      </w:r>
    </w:p>
    <w:p w14:paraId="41FD7C90" w14:textId="77777777" w:rsidR="00EE28FE" w:rsidRDefault="00EE28FE" w:rsidP="00074DC0">
      <w:r>
        <w:t>Styret i Follo brannvesen vedtak i sak 11/17:</w:t>
      </w:r>
    </w:p>
    <w:p w14:paraId="34A088B0" w14:textId="77777777" w:rsidR="00EE28FE" w:rsidRDefault="00EE28FE" w:rsidP="00EE28FE">
      <w:pPr>
        <w:pStyle w:val="Listeavsnitt"/>
        <w:numPr>
          <w:ilvl w:val="0"/>
          <w:numId w:val="19"/>
        </w:numPr>
      </w:pPr>
      <w:r>
        <w:t>Styret vedtar at styrets leder foreslås valgt inn i representantskapet, og nestleder som vara.</w:t>
      </w:r>
    </w:p>
    <w:p w14:paraId="0DA8A2C1" w14:textId="77777777" w:rsidR="00EE28FE" w:rsidRDefault="00EE28FE" w:rsidP="00074DC0"/>
    <w:p w14:paraId="19787F49" w14:textId="77777777" w:rsidR="00EE28FE" w:rsidRDefault="00EE28FE" w:rsidP="00074DC0">
      <w:r w:rsidRPr="001530DE">
        <w:rPr>
          <w:b/>
        </w:rPr>
        <w:t>Enebakk</w:t>
      </w:r>
      <w:r>
        <w:t xml:space="preserve"> kommunestyre</w:t>
      </w:r>
      <w:r w:rsidRPr="00C94A0D">
        <w:t xml:space="preserve"> vedtak </w:t>
      </w:r>
      <w:r>
        <w:t>i sak 37/2017:</w:t>
      </w:r>
    </w:p>
    <w:p w14:paraId="3EB7DDB3" w14:textId="77777777" w:rsidR="00EE28FE" w:rsidRDefault="00EE28FE" w:rsidP="00EE28FE">
      <w:pPr>
        <w:pStyle w:val="Listeavsnitt"/>
        <w:numPr>
          <w:ilvl w:val="0"/>
          <w:numId w:val="18"/>
        </w:numPr>
        <w:rPr>
          <w:lang w:eastAsia="en-US"/>
        </w:rPr>
      </w:pPr>
      <w:r>
        <w:rPr>
          <w:lang w:eastAsia="en-US"/>
        </w:rPr>
        <w:t xml:space="preserve">Enebakk kommune deltar i Øst 110-sentral IKS. </w:t>
      </w:r>
    </w:p>
    <w:p w14:paraId="2EC0EF20" w14:textId="77777777" w:rsidR="00EE28FE" w:rsidRDefault="00EE28FE" w:rsidP="00EE28FE">
      <w:pPr>
        <w:pStyle w:val="Listeavsnitt"/>
        <w:numPr>
          <w:ilvl w:val="0"/>
          <w:numId w:val="18"/>
        </w:numPr>
        <w:rPr>
          <w:lang w:eastAsia="en-US"/>
        </w:rPr>
      </w:pPr>
      <w:r>
        <w:rPr>
          <w:lang w:eastAsia="en-US"/>
        </w:rPr>
        <w:t>Årlig driftskostnad er foreløpig anslått til ca. kr 60,00 per innbygger basert på innbyggertall fra SSB, per 01.01.17. Denne satsen benyttes i budsjettet for 2018. Dekning av etableringskostnader budsjetteres for 2018. Kommunens andel beregnes ut fra innbyggertall per 01.01.17.</w:t>
      </w:r>
    </w:p>
    <w:p w14:paraId="3AA262F6" w14:textId="77777777" w:rsidR="00EE28FE" w:rsidRDefault="00EE28FE" w:rsidP="00EE28FE">
      <w:pPr>
        <w:pStyle w:val="Listeavsnitt"/>
        <w:numPr>
          <w:ilvl w:val="0"/>
          <w:numId w:val="18"/>
        </w:numPr>
        <w:rPr>
          <w:lang w:eastAsia="en-US"/>
        </w:rPr>
      </w:pPr>
      <w:r>
        <w:rPr>
          <w:lang w:eastAsia="en-US"/>
        </w:rPr>
        <w:t>Kommunens representant i Follo Brannvesen IKS pålegges å stemme for å delta i Øst 110sentral IKS, å stemme for foreslått selskapsavtale og å oppnevne representant til representantskapet i Øst 110-sentral IKS.</w:t>
      </w:r>
    </w:p>
    <w:p w14:paraId="02BB4406" w14:textId="77777777" w:rsidR="00EE28FE" w:rsidRDefault="00EE28FE" w:rsidP="00074DC0"/>
    <w:p w14:paraId="66EC5552" w14:textId="6E09881D" w:rsidR="00EE28FE" w:rsidRDefault="00EE28FE" w:rsidP="00074DC0">
      <w:r w:rsidRPr="001530DE">
        <w:rPr>
          <w:b/>
        </w:rPr>
        <w:t>Frogn</w:t>
      </w:r>
      <w:r>
        <w:t xml:space="preserve"> k</w:t>
      </w:r>
      <w:r w:rsidRPr="00C94A0D">
        <w:t xml:space="preserve">ommunestyre vedtak </w:t>
      </w:r>
      <w:r>
        <w:t>i sak 76/17</w:t>
      </w:r>
      <w:r w:rsidRPr="00C94A0D">
        <w:t xml:space="preserve">: </w:t>
      </w:r>
    </w:p>
    <w:p w14:paraId="13920BF9" w14:textId="77777777" w:rsidR="00EE28FE" w:rsidRDefault="00EE28FE" w:rsidP="00EE28FE">
      <w:pPr>
        <w:pStyle w:val="Listeavsnitt"/>
        <w:numPr>
          <w:ilvl w:val="0"/>
          <w:numId w:val="14"/>
        </w:numPr>
        <w:rPr>
          <w:lang w:eastAsia="en-US"/>
        </w:rPr>
      </w:pPr>
      <w:r w:rsidRPr="00C94A0D">
        <w:rPr>
          <w:lang w:eastAsia="en-US"/>
        </w:rPr>
        <w:t>Frogn kommune vedtar å delta i Øst 110-sentral IKS og dekke sin andel av kostnadene for etablering og drift av 110-sentralen.</w:t>
      </w:r>
    </w:p>
    <w:p w14:paraId="64E2197C" w14:textId="77777777" w:rsidR="00EE28FE" w:rsidRDefault="00EE28FE" w:rsidP="00EE28FE">
      <w:pPr>
        <w:pStyle w:val="Listeavsnitt"/>
        <w:numPr>
          <w:ilvl w:val="0"/>
          <w:numId w:val="14"/>
        </w:numPr>
        <w:rPr>
          <w:lang w:eastAsia="en-US"/>
        </w:rPr>
      </w:pPr>
      <w:r w:rsidRPr="00C94A0D">
        <w:rPr>
          <w:lang w:eastAsia="en-US"/>
        </w:rPr>
        <w:t xml:space="preserve">Kommunestyret legger myndigheten til å treffe vedtak etter brann- og eksplosjonsvernlovens § 16 vedrørende </w:t>
      </w:r>
      <w:proofErr w:type="spellStart"/>
      <w:r w:rsidRPr="00C94A0D">
        <w:rPr>
          <w:lang w:eastAsia="en-US"/>
        </w:rPr>
        <w:t>nødalarmeringssentral</w:t>
      </w:r>
      <w:proofErr w:type="spellEnd"/>
      <w:r w:rsidRPr="00C94A0D">
        <w:rPr>
          <w:lang w:eastAsia="en-US"/>
        </w:rPr>
        <w:t xml:space="preserve">, med de til enhver tid gjeldende forskrifter, til representantskapet i Øst 110-sentral IKS, der loven selv ikke er til hinder for det. </w:t>
      </w:r>
    </w:p>
    <w:p w14:paraId="50F89591" w14:textId="77777777" w:rsidR="00EE28FE" w:rsidRDefault="00EE28FE" w:rsidP="00EE28FE">
      <w:pPr>
        <w:pStyle w:val="Listeavsnitt"/>
        <w:numPr>
          <w:ilvl w:val="0"/>
          <w:numId w:val="14"/>
        </w:numPr>
        <w:rPr>
          <w:lang w:eastAsia="en-US"/>
        </w:rPr>
      </w:pPr>
      <w:r w:rsidRPr="00C94A0D">
        <w:rPr>
          <w:lang w:eastAsia="en-US"/>
        </w:rPr>
        <w:t xml:space="preserve">Kommunestyret instruerer sin representant i representantskapet i Follo Brannvesen IKS til å stemme for å delta i Øst 110-sentral IKS, å stemme for </w:t>
      </w:r>
      <w:r w:rsidRPr="00C94A0D">
        <w:rPr>
          <w:lang w:eastAsia="en-US"/>
        </w:rPr>
        <w:lastRenderedPageBreak/>
        <w:t>foreslått selskapsavtale og å oppnevne representant til representantskapet i Øst 110-sentral IKS</w:t>
      </w:r>
    </w:p>
    <w:p w14:paraId="6B8ECE9D" w14:textId="77777777" w:rsidR="00EE28FE" w:rsidRDefault="00EE28FE" w:rsidP="00074DC0"/>
    <w:p w14:paraId="60994F4D" w14:textId="77777777" w:rsidR="00EE28FE" w:rsidRDefault="00EE28FE" w:rsidP="00074DC0">
      <w:r w:rsidRPr="001530DE">
        <w:rPr>
          <w:b/>
        </w:rPr>
        <w:t>Nesodden</w:t>
      </w:r>
      <w:r>
        <w:t xml:space="preserve"> kommunestyre</w:t>
      </w:r>
      <w:r w:rsidRPr="0035401F">
        <w:t xml:space="preserve"> vedtak</w:t>
      </w:r>
      <w:r>
        <w:t xml:space="preserve"> i sak 51/17</w:t>
      </w:r>
      <w:r w:rsidRPr="0035401F">
        <w:t>:</w:t>
      </w:r>
    </w:p>
    <w:p w14:paraId="748416F5" w14:textId="77777777" w:rsidR="00EE28FE" w:rsidRPr="00C94A0D" w:rsidRDefault="00EE28FE" w:rsidP="00EE28FE">
      <w:pPr>
        <w:pStyle w:val="Listeavsnitt"/>
        <w:numPr>
          <w:ilvl w:val="0"/>
          <w:numId w:val="13"/>
        </w:numPr>
        <w:rPr>
          <w:lang w:eastAsia="en-US"/>
        </w:rPr>
      </w:pPr>
      <w:r w:rsidRPr="00C94A0D">
        <w:rPr>
          <w:lang w:eastAsia="en-US"/>
        </w:rPr>
        <w:t>Nesodden kommune vedtar å delta i Øst 110-sentral IKS og dekke kostnadene for etablering og drift av 110-sentralen.</w:t>
      </w:r>
    </w:p>
    <w:p w14:paraId="0A71BAFB" w14:textId="77777777" w:rsidR="00EE28FE" w:rsidRPr="00C94A0D" w:rsidRDefault="00EE28FE" w:rsidP="00EE28FE">
      <w:pPr>
        <w:pStyle w:val="Listeavsnitt"/>
        <w:numPr>
          <w:ilvl w:val="0"/>
          <w:numId w:val="13"/>
        </w:numPr>
        <w:rPr>
          <w:lang w:eastAsia="en-US"/>
        </w:rPr>
      </w:pPr>
      <w:r w:rsidRPr="00C94A0D">
        <w:rPr>
          <w:lang w:eastAsia="en-US"/>
        </w:rPr>
        <w:t xml:space="preserve">Kommunestyret legger myndigheten til å treffe vedtak etter brann- og eksplosjonsvernlovens § 16 vedrørende </w:t>
      </w:r>
      <w:proofErr w:type="spellStart"/>
      <w:r w:rsidRPr="00C94A0D">
        <w:rPr>
          <w:lang w:eastAsia="en-US"/>
        </w:rPr>
        <w:t>nødalarmeringssentral</w:t>
      </w:r>
      <w:proofErr w:type="spellEnd"/>
      <w:r w:rsidRPr="00C94A0D">
        <w:rPr>
          <w:lang w:eastAsia="en-US"/>
        </w:rPr>
        <w:t>, med de til enhver tid gjeldende forskrifter, til representantskapet i Øst 110-sentral IKS, der loven selv ikke er til hinder for det.</w:t>
      </w:r>
    </w:p>
    <w:p w14:paraId="481ED9F8" w14:textId="77777777" w:rsidR="00EE28FE" w:rsidRPr="00C94A0D" w:rsidRDefault="00EE28FE" w:rsidP="00EE28FE">
      <w:pPr>
        <w:pStyle w:val="Listeavsnitt"/>
        <w:numPr>
          <w:ilvl w:val="0"/>
          <w:numId w:val="13"/>
        </w:numPr>
        <w:rPr>
          <w:lang w:eastAsia="en-US"/>
        </w:rPr>
      </w:pPr>
      <w:r w:rsidRPr="00C94A0D">
        <w:rPr>
          <w:lang w:eastAsia="en-US"/>
        </w:rPr>
        <w:t>Kommunestyret instruerer sin representant i representantskapet i Follo Brannvesen IKS til å stemme for å delta i Øst 110-sentral IKS, å stemme for foreslått selskapsavtale og å oppnevne representant til representantskapet i Øst 110-sentral IKS.</w:t>
      </w:r>
    </w:p>
    <w:p w14:paraId="629CCE11" w14:textId="77777777" w:rsidR="00EE28FE" w:rsidRDefault="00EE28FE" w:rsidP="00074DC0"/>
    <w:p w14:paraId="349A4D40" w14:textId="77777777" w:rsidR="00EE28FE" w:rsidRDefault="00EE28FE" w:rsidP="00074DC0">
      <w:r w:rsidRPr="001530DE">
        <w:rPr>
          <w:b/>
        </w:rPr>
        <w:t>Oppegård</w:t>
      </w:r>
      <w:r>
        <w:t xml:space="preserve"> kommunestyre</w:t>
      </w:r>
      <w:r w:rsidRPr="0035401F">
        <w:t xml:space="preserve"> vedtak</w:t>
      </w:r>
      <w:r>
        <w:t xml:space="preserve"> i sak 26/17</w:t>
      </w:r>
      <w:r w:rsidRPr="0035401F">
        <w:t xml:space="preserve">:  </w:t>
      </w:r>
    </w:p>
    <w:p w14:paraId="1E925962" w14:textId="77777777" w:rsidR="00EE28FE" w:rsidRDefault="00EE28FE" w:rsidP="00074DC0">
      <w:pPr>
        <w:pStyle w:val="Default"/>
      </w:pPr>
    </w:p>
    <w:p w14:paraId="6F7BC2DD" w14:textId="77777777" w:rsidR="00EE28FE" w:rsidRPr="00C94A0D" w:rsidRDefault="00EE28FE" w:rsidP="00EE28FE">
      <w:pPr>
        <w:pStyle w:val="Listeavsnitt"/>
        <w:numPr>
          <w:ilvl w:val="0"/>
          <w:numId w:val="15"/>
        </w:numPr>
        <w:rPr>
          <w:lang w:eastAsia="en-US"/>
        </w:rPr>
      </w:pPr>
      <w:r w:rsidRPr="00C94A0D">
        <w:rPr>
          <w:lang w:eastAsia="en-US"/>
        </w:rPr>
        <w:t xml:space="preserve">Oppegård kommune vedtar å delta i Øst 110-sentral IKS og dekke kostnadene for etablering og drift av 110-sentralen. </w:t>
      </w:r>
    </w:p>
    <w:p w14:paraId="79EF9650" w14:textId="77777777" w:rsidR="00EE28FE" w:rsidRPr="00C94A0D" w:rsidRDefault="00EE28FE" w:rsidP="00EE28FE">
      <w:pPr>
        <w:pStyle w:val="Listeavsnitt"/>
        <w:numPr>
          <w:ilvl w:val="0"/>
          <w:numId w:val="15"/>
        </w:numPr>
        <w:rPr>
          <w:lang w:eastAsia="en-US"/>
        </w:rPr>
      </w:pPr>
      <w:r w:rsidRPr="00C94A0D">
        <w:rPr>
          <w:lang w:eastAsia="en-US"/>
        </w:rPr>
        <w:t xml:space="preserve">Kommunestyret legger myndigheten til å treffe vedtak etter brann- og eksplosjonsvernlovens § 16 vedrørende </w:t>
      </w:r>
      <w:proofErr w:type="spellStart"/>
      <w:r w:rsidRPr="00C94A0D">
        <w:rPr>
          <w:lang w:eastAsia="en-US"/>
        </w:rPr>
        <w:t>nødalarmeringssentral</w:t>
      </w:r>
      <w:proofErr w:type="spellEnd"/>
      <w:r w:rsidRPr="00C94A0D">
        <w:rPr>
          <w:lang w:eastAsia="en-US"/>
        </w:rPr>
        <w:t xml:space="preserve">, med de til enhver tid gjeldende forskrifter, til representantskapet i Øst 110-sentral IKS, der loven selv ikke er til hinder for det. </w:t>
      </w:r>
    </w:p>
    <w:p w14:paraId="776668FB" w14:textId="77777777" w:rsidR="00EE28FE" w:rsidRPr="00C94A0D" w:rsidRDefault="00EE28FE" w:rsidP="00EE28FE">
      <w:pPr>
        <w:pStyle w:val="Listeavsnitt"/>
        <w:numPr>
          <w:ilvl w:val="0"/>
          <w:numId w:val="15"/>
        </w:numPr>
        <w:rPr>
          <w:lang w:eastAsia="en-US"/>
        </w:rPr>
      </w:pPr>
      <w:r w:rsidRPr="00C94A0D">
        <w:rPr>
          <w:lang w:eastAsia="en-US"/>
        </w:rPr>
        <w:t xml:space="preserve"> Kommunestyret instruerer sin representant i representantskapet i Follo Brannvesen IKS til å stemme for å delta i Øst 110-sentral IKS, å stemme for foreslått selskapsavtale og å oppnevne representant til representantskapet i Øst 110-sentral IKS. </w:t>
      </w:r>
    </w:p>
    <w:p w14:paraId="2ED65102" w14:textId="77777777" w:rsidR="00EE28FE" w:rsidRDefault="00EE28FE" w:rsidP="00074DC0"/>
    <w:p w14:paraId="6EEE7BE3" w14:textId="77777777" w:rsidR="00EE28FE" w:rsidRDefault="00EE28FE" w:rsidP="00074DC0">
      <w:r w:rsidRPr="001530DE">
        <w:rPr>
          <w:b/>
        </w:rPr>
        <w:t xml:space="preserve">Ski </w:t>
      </w:r>
      <w:r>
        <w:t>kommunestyre</w:t>
      </w:r>
      <w:r w:rsidRPr="0035401F">
        <w:t xml:space="preserve"> vedtak</w:t>
      </w:r>
      <w:r>
        <w:t xml:space="preserve"> i sak 53/17</w:t>
      </w:r>
      <w:r w:rsidRPr="0035401F">
        <w:t xml:space="preserve">:  </w:t>
      </w:r>
    </w:p>
    <w:p w14:paraId="4E139C37" w14:textId="77777777" w:rsidR="00EE28FE" w:rsidRDefault="00EE28FE" w:rsidP="00EE28FE">
      <w:pPr>
        <w:pStyle w:val="Listeavsnitt"/>
        <w:numPr>
          <w:ilvl w:val="0"/>
          <w:numId w:val="16"/>
        </w:numPr>
        <w:rPr>
          <w:lang w:eastAsia="en-US"/>
        </w:rPr>
      </w:pPr>
      <w:r w:rsidRPr="0035401F">
        <w:rPr>
          <w:lang w:eastAsia="en-US"/>
        </w:rPr>
        <w:t xml:space="preserve">Ski kommune vedtar å delta i Øst 110-sentral IKS og dekke kostnadene for etablering og drift av 110-sentralen. </w:t>
      </w:r>
    </w:p>
    <w:p w14:paraId="615CC16C" w14:textId="77777777" w:rsidR="00EE28FE" w:rsidRDefault="00EE28FE" w:rsidP="00EE28FE">
      <w:pPr>
        <w:pStyle w:val="Listeavsnitt"/>
        <w:numPr>
          <w:ilvl w:val="0"/>
          <w:numId w:val="16"/>
        </w:numPr>
        <w:rPr>
          <w:lang w:eastAsia="en-US"/>
        </w:rPr>
      </w:pPr>
      <w:r w:rsidRPr="0035401F">
        <w:rPr>
          <w:lang w:eastAsia="en-US"/>
        </w:rPr>
        <w:t xml:space="preserve">Kommunestyret legger myndigheten til å treffe vedtak etter brann- og eksplosjonsvernlovens § 16 vedrørende </w:t>
      </w:r>
      <w:proofErr w:type="spellStart"/>
      <w:r w:rsidRPr="0035401F">
        <w:rPr>
          <w:lang w:eastAsia="en-US"/>
        </w:rPr>
        <w:t>nødalarmeringssentral</w:t>
      </w:r>
      <w:proofErr w:type="spellEnd"/>
      <w:r w:rsidRPr="0035401F">
        <w:rPr>
          <w:lang w:eastAsia="en-US"/>
        </w:rPr>
        <w:t xml:space="preserve">, med de til enhver tid gjeldende forskrifter, til representantskapet i Øst 110-sentral IKS, der loven selv ikke er til hinder for det. </w:t>
      </w:r>
    </w:p>
    <w:p w14:paraId="3E75251A" w14:textId="77777777" w:rsidR="00EE28FE" w:rsidRDefault="00EE28FE" w:rsidP="00EE28FE">
      <w:pPr>
        <w:pStyle w:val="Listeavsnitt"/>
        <w:numPr>
          <w:ilvl w:val="0"/>
          <w:numId w:val="16"/>
        </w:numPr>
        <w:rPr>
          <w:lang w:eastAsia="en-US"/>
        </w:rPr>
      </w:pPr>
      <w:r w:rsidRPr="0035401F">
        <w:rPr>
          <w:lang w:eastAsia="en-US"/>
        </w:rPr>
        <w:t>Kommunestyret instruerer sin representant i representantskapet i Follo Brannvesen IKS til å stemme for å delta i Øst 110-sentral IKS, å stemme for foreslått selskapsavtale og å oppnevne representant til representantskapet i Øst 110-sentral IKS.</w:t>
      </w:r>
    </w:p>
    <w:p w14:paraId="2F1D1A42" w14:textId="77777777" w:rsidR="00EE28FE" w:rsidRDefault="00EE28FE" w:rsidP="00074DC0"/>
    <w:p w14:paraId="0A851837" w14:textId="77777777" w:rsidR="00EE28FE" w:rsidRDefault="00EE28FE" w:rsidP="00074DC0">
      <w:r w:rsidRPr="001530DE">
        <w:rPr>
          <w:b/>
        </w:rPr>
        <w:t>Ås</w:t>
      </w:r>
      <w:r>
        <w:t xml:space="preserve"> kommunestyre</w:t>
      </w:r>
      <w:r w:rsidRPr="0035401F">
        <w:t xml:space="preserve"> vedtak</w:t>
      </w:r>
      <w:r>
        <w:t xml:space="preserve"> i sak 34/17</w:t>
      </w:r>
      <w:r w:rsidRPr="0035401F">
        <w:t xml:space="preserve">:  </w:t>
      </w:r>
    </w:p>
    <w:p w14:paraId="2EFEBF56" w14:textId="77777777" w:rsidR="00EE28FE" w:rsidRDefault="00EE28FE" w:rsidP="00EE28FE">
      <w:pPr>
        <w:pStyle w:val="Listeavsnitt"/>
        <w:numPr>
          <w:ilvl w:val="0"/>
          <w:numId w:val="17"/>
        </w:numPr>
        <w:rPr>
          <w:lang w:eastAsia="en-US"/>
        </w:rPr>
      </w:pPr>
      <w:r>
        <w:rPr>
          <w:lang w:eastAsia="en-US"/>
        </w:rPr>
        <w:t xml:space="preserve">Ås kommune vedtar å delta i Øst 110-sentral IKS og dekke kostnadene for etablering og drift av 110-sentralen. </w:t>
      </w:r>
    </w:p>
    <w:p w14:paraId="7DFF1969" w14:textId="77777777" w:rsidR="00EE28FE" w:rsidRDefault="00EE28FE" w:rsidP="00EE28FE">
      <w:pPr>
        <w:pStyle w:val="Listeavsnitt"/>
        <w:numPr>
          <w:ilvl w:val="0"/>
          <w:numId w:val="17"/>
        </w:numPr>
        <w:rPr>
          <w:lang w:eastAsia="en-US"/>
        </w:rPr>
      </w:pPr>
      <w:r>
        <w:rPr>
          <w:lang w:eastAsia="en-US"/>
        </w:rPr>
        <w:t xml:space="preserve">Kommunestyret legger myndigheten til å treffe vedtak etter brann- og eksplosjonsvernlovens § 16 vedrørende </w:t>
      </w:r>
      <w:proofErr w:type="spellStart"/>
      <w:r>
        <w:rPr>
          <w:lang w:eastAsia="en-US"/>
        </w:rPr>
        <w:t>nødalarmeringssentral</w:t>
      </w:r>
      <w:proofErr w:type="spellEnd"/>
      <w:r>
        <w:rPr>
          <w:lang w:eastAsia="en-US"/>
        </w:rPr>
        <w:t xml:space="preserve">, med de til enhver tid gjeldende forskrifter, til representantskapet i Øst 110-sentral IKS, der loven selv ikke er til hinder for det. </w:t>
      </w:r>
    </w:p>
    <w:p w14:paraId="3E7EC2D0" w14:textId="77777777" w:rsidR="00EE28FE" w:rsidRDefault="00EE28FE" w:rsidP="00EE28FE">
      <w:pPr>
        <w:pStyle w:val="Listeavsnitt"/>
        <w:numPr>
          <w:ilvl w:val="0"/>
          <w:numId w:val="17"/>
        </w:numPr>
        <w:rPr>
          <w:lang w:eastAsia="en-US"/>
        </w:rPr>
      </w:pPr>
      <w:r>
        <w:rPr>
          <w:lang w:eastAsia="en-US"/>
        </w:rPr>
        <w:t xml:space="preserve">Kommunestyret instruerer sin representant i representantskapet i Follo brannvesen IKS til å stemme for å delta i Øst 110-sentral IKS, å stemme for </w:t>
      </w:r>
      <w:r>
        <w:rPr>
          <w:lang w:eastAsia="en-US"/>
        </w:rPr>
        <w:lastRenderedPageBreak/>
        <w:t xml:space="preserve">foreslått selskapsavtale og å oppnevne representant til representantskapet i Øst 110-sentral IKS. </w:t>
      </w:r>
    </w:p>
    <w:p w14:paraId="20046E2C" w14:textId="77777777" w:rsidR="00EE28FE" w:rsidRDefault="00EE28FE" w:rsidP="00074DC0">
      <w:r>
        <w:t xml:space="preserve"> </w:t>
      </w:r>
    </w:p>
    <w:p w14:paraId="650341D5" w14:textId="77777777" w:rsidR="00EE28FE" w:rsidRPr="0035401F" w:rsidRDefault="00EE28FE" w:rsidP="00074DC0"/>
    <w:p w14:paraId="49017CE4" w14:textId="77777777" w:rsidR="00EE28FE" w:rsidRPr="00771BE3" w:rsidRDefault="00EE28FE" w:rsidP="00074DC0">
      <w:pPr>
        <w:pStyle w:val="Overskrift1"/>
        <w:rPr>
          <w:rFonts w:cs="Arial"/>
        </w:rPr>
      </w:pPr>
      <w:r w:rsidRPr="00771BE3">
        <w:rPr>
          <w:rFonts w:cs="Arial"/>
        </w:rPr>
        <w:t>Konklusjon</w:t>
      </w:r>
    </w:p>
    <w:p w14:paraId="592121F9" w14:textId="77777777" w:rsidR="00EE28FE" w:rsidRPr="00771BE3" w:rsidRDefault="00EE28FE" w:rsidP="00074DC0">
      <w:pPr>
        <w:rPr>
          <w:rFonts w:cs="Arial"/>
        </w:rPr>
      </w:pPr>
      <w:r>
        <w:rPr>
          <w:rFonts w:cs="Arial"/>
        </w:rPr>
        <w:t xml:space="preserve">Kommunestyrene pålegger selskapet å </w:t>
      </w:r>
      <w:r w:rsidRPr="00771BE3">
        <w:rPr>
          <w:rFonts w:cs="Arial"/>
        </w:rPr>
        <w:t xml:space="preserve">delta i Øst 110-sentral IKS. </w:t>
      </w:r>
    </w:p>
    <w:p w14:paraId="672143EB" w14:textId="77777777" w:rsidR="00EE28FE" w:rsidRPr="00771BE3" w:rsidRDefault="00EE28FE" w:rsidP="00074DC0">
      <w:pPr>
        <w:rPr>
          <w:rFonts w:cs="Arial"/>
        </w:rPr>
      </w:pPr>
    </w:p>
    <w:p w14:paraId="02376EE2" w14:textId="77777777" w:rsidR="00EE28FE" w:rsidRPr="00771BE3" w:rsidRDefault="00EE28FE" w:rsidP="00074DC0">
      <w:pPr>
        <w:rPr>
          <w:rFonts w:cs="Arial"/>
        </w:rPr>
      </w:pPr>
      <w:r w:rsidRPr="00771BE3">
        <w:rPr>
          <w:rFonts w:cs="Arial"/>
        </w:rPr>
        <w:t xml:space="preserve">Årlig driftskostnad er foreløpig anslått til ca. kr 60,00 per innbygger basert på innbyggertall fra SSB, per 01.01.17. Denne satsen benyttes i budsjettet for 2018. Dekning av etableringskostnader budsjetteres for 2018. Kommunens andel beregnes ut fra innbyggertall per 01.01.17.    </w:t>
      </w:r>
    </w:p>
    <w:p w14:paraId="23A585C8" w14:textId="77777777" w:rsidR="00EE28FE" w:rsidRPr="00771BE3" w:rsidRDefault="00EE28FE" w:rsidP="00074DC0">
      <w:pPr>
        <w:rPr>
          <w:rFonts w:cs="Arial"/>
        </w:rPr>
      </w:pPr>
    </w:p>
    <w:p w14:paraId="200A0D8C" w14:textId="77777777" w:rsidR="00EE28FE" w:rsidRPr="00771BE3" w:rsidRDefault="00EE28FE" w:rsidP="00074DC0">
      <w:pPr>
        <w:rPr>
          <w:rFonts w:cs="Arial"/>
        </w:rPr>
      </w:pPr>
    </w:p>
    <w:p w14:paraId="3CB66DB4" w14:textId="77777777" w:rsidR="00EE28FE" w:rsidRPr="00771BE3" w:rsidRDefault="00EE28FE" w:rsidP="00074DC0">
      <w:pPr>
        <w:rPr>
          <w:rFonts w:cs="Arial"/>
        </w:rPr>
      </w:pPr>
    </w:p>
    <w:p w14:paraId="3D9B74EC" w14:textId="77777777" w:rsidR="00EE28FE" w:rsidRPr="00771BE3" w:rsidRDefault="00EE28FE" w:rsidP="00074DC0">
      <w:pPr>
        <w:rPr>
          <w:rFonts w:eastAsiaTheme="majorEastAsia" w:cs="Arial"/>
          <w:b/>
          <w:bCs/>
          <w:color w:val="4F81BD" w:themeColor="accent1"/>
        </w:rPr>
      </w:pPr>
      <w:r w:rsidRPr="00771BE3">
        <w:rPr>
          <w:rFonts w:cs="Arial"/>
        </w:rPr>
        <w:br w:type="page"/>
      </w:r>
    </w:p>
    <w:p w14:paraId="0FE1561B" w14:textId="77777777" w:rsidR="00EE28FE" w:rsidRPr="00771BE3" w:rsidRDefault="00EE28FE" w:rsidP="00074DC0">
      <w:pPr>
        <w:keepNext/>
        <w:keepLines/>
        <w:spacing w:before="200"/>
        <w:outlineLvl w:val="2"/>
        <w:rPr>
          <w:rFonts w:eastAsiaTheme="majorEastAsia" w:cs="Arial"/>
          <w:b/>
          <w:bCs/>
          <w:color w:val="4F81BD" w:themeColor="accent1"/>
        </w:rPr>
      </w:pPr>
      <w:r w:rsidRPr="00771BE3">
        <w:rPr>
          <w:rFonts w:eastAsiaTheme="majorEastAsia" w:cs="Arial"/>
          <w:b/>
          <w:bCs/>
          <w:color w:val="4F81BD" w:themeColor="accent1"/>
        </w:rPr>
        <w:lastRenderedPageBreak/>
        <w:t xml:space="preserve">Vedlegg 1 – Mandat og organisering av prosjektet  </w:t>
      </w:r>
    </w:p>
    <w:p w14:paraId="52B11184" w14:textId="77777777" w:rsidR="00EE28FE" w:rsidRPr="00771BE3" w:rsidRDefault="00EE28FE" w:rsidP="00074DC0">
      <w:pPr>
        <w:rPr>
          <w:rFonts w:cs="Arial"/>
          <w:b/>
        </w:rPr>
      </w:pPr>
      <w:r w:rsidRPr="00771BE3">
        <w:rPr>
          <w:rFonts w:cs="Arial"/>
          <w:b/>
        </w:rPr>
        <w:t>Mandat</w:t>
      </w:r>
    </w:p>
    <w:p w14:paraId="6DF9C845" w14:textId="77777777" w:rsidR="00EE28FE" w:rsidRPr="00771BE3" w:rsidRDefault="00EE28FE" w:rsidP="00074DC0">
      <w:pPr>
        <w:rPr>
          <w:rFonts w:cs="Arial"/>
        </w:rPr>
      </w:pPr>
      <w:r w:rsidRPr="00771BE3">
        <w:rPr>
          <w:rFonts w:cs="Arial"/>
        </w:rPr>
        <w:t>Det skal etableres en felles 110-sentral for Østfold, Follo og Romerike i tråd med vedtak fattet av DSB 15.3.2016.</w:t>
      </w:r>
    </w:p>
    <w:p w14:paraId="2284FEAC" w14:textId="77777777" w:rsidR="00EE28FE" w:rsidRPr="00771BE3" w:rsidRDefault="00EE28FE" w:rsidP="00074DC0">
      <w:pPr>
        <w:rPr>
          <w:rFonts w:cs="Arial"/>
        </w:rPr>
      </w:pPr>
      <w:r w:rsidRPr="00771BE3">
        <w:rPr>
          <w:rFonts w:cs="Arial"/>
        </w:rPr>
        <w:t>Etableringen skal foretas innenfor en faglig kostnadseffektiv ramme.</w:t>
      </w:r>
    </w:p>
    <w:p w14:paraId="632ACCD9" w14:textId="77777777" w:rsidR="00EE28FE" w:rsidRPr="00771BE3" w:rsidRDefault="00EE28FE" w:rsidP="00074DC0">
      <w:pPr>
        <w:rPr>
          <w:rFonts w:cs="Arial"/>
        </w:rPr>
      </w:pPr>
      <w:r w:rsidRPr="00771BE3">
        <w:rPr>
          <w:rFonts w:cs="Arial"/>
        </w:rPr>
        <w:t>Etableringen tilpasses politiets etablering av 112-sentral som er planlagt etablert 1. kvartal 2018.</w:t>
      </w:r>
    </w:p>
    <w:p w14:paraId="7C017BCB" w14:textId="77777777" w:rsidR="00EE28FE" w:rsidRPr="00771BE3" w:rsidRDefault="00EE28FE" w:rsidP="00074DC0">
      <w:pPr>
        <w:rPr>
          <w:rFonts w:cs="Arial"/>
        </w:rPr>
      </w:pPr>
      <w:r w:rsidRPr="00771BE3">
        <w:rPr>
          <w:rFonts w:cs="Arial"/>
        </w:rPr>
        <w:t>Det skal utarbeides et grunnlagsdokument som viser hvordan den nye sentralen skal etableres, herunder:</w:t>
      </w:r>
    </w:p>
    <w:p w14:paraId="5FF70837" w14:textId="77777777" w:rsidR="00EE28FE" w:rsidRPr="00771BE3" w:rsidRDefault="00EE28FE" w:rsidP="00EE28FE">
      <w:pPr>
        <w:numPr>
          <w:ilvl w:val="0"/>
          <w:numId w:val="3"/>
        </w:numPr>
        <w:spacing w:line="276" w:lineRule="auto"/>
        <w:contextualSpacing/>
        <w:rPr>
          <w:rFonts w:cs="Arial"/>
        </w:rPr>
      </w:pPr>
      <w:r w:rsidRPr="00771BE3">
        <w:rPr>
          <w:rFonts w:cs="Arial"/>
        </w:rPr>
        <w:t>Forslag til eieform og organisering</w:t>
      </w:r>
    </w:p>
    <w:p w14:paraId="23030E5C" w14:textId="77777777" w:rsidR="00EE28FE" w:rsidRPr="00771BE3" w:rsidRDefault="00EE28FE" w:rsidP="00EE28FE">
      <w:pPr>
        <w:numPr>
          <w:ilvl w:val="0"/>
          <w:numId w:val="3"/>
        </w:numPr>
        <w:spacing w:line="276" w:lineRule="auto"/>
        <w:contextualSpacing/>
        <w:rPr>
          <w:rFonts w:cs="Arial"/>
        </w:rPr>
      </w:pPr>
      <w:r w:rsidRPr="00771BE3">
        <w:rPr>
          <w:rFonts w:cs="Arial"/>
        </w:rPr>
        <w:t>Bemanning og kompetanse</w:t>
      </w:r>
    </w:p>
    <w:p w14:paraId="474A93DF" w14:textId="77777777" w:rsidR="00EE28FE" w:rsidRPr="00771BE3" w:rsidRDefault="00EE28FE" w:rsidP="00EE28FE">
      <w:pPr>
        <w:numPr>
          <w:ilvl w:val="0"/>
          <w:numId w:val="3"/>
        </w:numPr>
        <w:spacing w:line="276" w:lineRule="auto"/>
        <w:contextualSpacing/>
        <w:rPr>
          <w:rFonts w:cs="Arial"/>
        </w:rPr>
      </w:pPr>
      <w:r w:rsidRPr="00771BE3">
        <w:rPr>
          <w:rFonts w:cs="Arial"/>
        </w:rPr>
        <w:t>Økonomiske konsekvenser</w:t>
      </w:r>
    </w:p>
    <w:p w14:paraId="1317B18C" w14:textId="77777777" w:rsidR="00EE28FE" w:rsidRPr="00771BE3" w:rsidRDefault="00EE28FE" w:rsidP="00EE28FE">
      <w:pPr>
        <w:numPr>
          <w:ilvl w:val="0"/>
          <w:numId w:val="3"/>
        </w:numPr>
        <w:spacing w:line="276" w:lineRule="auto"/>
        <w:contextualSpacing/>
        <w:rPr>
          <w:rFonts w:cs="Arial"/>
        </w:rPr>
      </w:pPr>
      <w:r w:rsidRPr="00771BE3">
        <w:rPr>
          <w:rFonts w:cs="Arial"/>
        </w:rPr>
        <w:t>Kostnadsfordeling mellom kommuner</w:t>
      </w:r>
    </w:p>
    <w:p w14:paraId="0F03120B" w14:textId="77777777" w:rsidR="00EE28FE" w:rsidRPr="00771BE3" w:rsidRDefault="00EE28FE" w:rsidP="00EE28FE">
      <w:pPr>
        <w:numPr>
          <w:ilvl w:val="0"/>
          <w:numId w:val="3"/>
        </w:numPr>
        <w:spacing w:line="276" w:lineRule="auto"/>
        <w:contextualSpacing/>
        <w:rPr>
          <w:rFonts w:cs="Arial"/>
        </w:rPr>
      </w:pPr>
      <w:r w:rsidRPr="00771BE3">
        <w:rPr>
          <w:rFonts w:cs="Arial"/>
        </w:rPr>
        <w:t>Faglige og økonomiske synergier</w:t>
      </w:r>
    </w:p>
    <w:p w14:paraId="03D7DCBB" w14:textId="77777777" w:rsidR="00EE28FE" w:rsidRPr="00771BE3" w:rsidRDefault="00EE28FE" w:rsidP="00EE28FE">
      <w:pPr>
        <w:numPr>
          <w:ilvl w:val="0"/>
          <w:numId w:val="3"/>
        </w:numPr>
        <w:spacing w:line="276" w:lineRule="auto"/>
        <w:contextualSpacing/>
        <w:rPr>
          <w:rFonts w:cs="Arial"/>
        </w:rPr>
      </w:pPr>
      <w:r w:rsidRPr="00771BE3">
        <w:rPr>
          <w:rFonts w:cs="Arial"/>
        </w:rPr>
        <w:t>Tilleggstjenester</w:t>
      </w:r>
    </w:p>
    <w:p w14:paraId="0B3BB646" w14:textId="77777777" w:rsidR="00EE28FE" w:rsidRPr="00771BE3" w:rsidRDefault="00EE28FE" w:rsidP="00074DC0">
      <w:pPr>
        <w:rPr>
          <w:rFonts w:cs="Arial"/>
        </w:rPr>
      </w:pPr>
    </w:p>
    <w:p w14:paraId="0CCC41B9" w14:textId="77777777" w:rsidR="00EE28FE" w:rsidRPr="00771BE3" w:rsidRDefault="00EE28FE" w:rsidP="00074DC0">
      <w:pPr>
        <w:rPr>
          <w:rFonts w:cs="Arial"/>
          <w:b/>
        </w:rPr>
      </w:pPr>
      <w:r w:rsidRPr="00771BE3">
        <w:rPr>
          <w:rFonts w:cs="Arial"/>
          <w:b/>
        </w:rPr>
        <w:t>Organisering</w:t>
      </w:r>
    </w:p>
    <w:p w14:paraId="130202B8" w14:textId="77777777" w:rsidR="00EE28FE" w:rsidRPr="00771BE3" w:rsidRDefault="00EE28FE" w:rsidP="00074DC0">
      <w:pPr>
        <w:rPr>
          <w:rFonts w:cs="Arial"/>
          <w:b/>
        </w:rPr>
      </w:pPr>
      <w:r w:rsidRPr="00771BE3">
        <w:rPr>
          <w:rFonts w:cs="Arial"/>
          <w:b/>
        </w:rPr>
        <w:t>Styringsgruppe:</w:t>
      </w:r>
    </w:p>
    <w:p w14:paraId="4F2EFC46" w14:textId="77777777" w:rsidR="00EE28FE" w:rsidRPr="00771BE3" w:rsidRDefault="00EE28FE" w:rsidP="00074DC0">
      <w:pPr>
        <w:rPr>
          <w:rFonts w:cs="Arial"/>
        </w:rPr>
      </w:pPr>
      <w:r w:rsidRPr="00771BE3">
        <w:rPr>
          <w:rFonts w:cs="Arial"/>
        </w:rPr>
        <w:t>Leder:</w:t>
      </w:r>
      <w:r w:rsidRPr="00771BE3">
        <w:rPr>
          <w:rFonts w:cs="Arial"/>
        </w:rPr>
        <w:tab/>
      </w:r>
      <w:r w:rsidRPr="00771BE3">
        <w:rPr>
          <w:rFonts w:cs="Arial"/>
        </w:rPr>
        <w:tab/>
        <w:t>Rådmann Audun Fiskvik, Ski kommune</w:t>
      </w:r>
    </w:p>
    <w:p w14:paraId="5890E271" w14:textId="77777777" w:rsidR="00EE28FE" w:rsidRPr="00771BE3" w:rsidRDefault="00EE28FE" w:rsidP="00074DC0">
      <w:pPr>
        <w:rPr>
          <w:rFonts w:cs="Arial"/>
        </w:rPr>
      </w:pPr>
      <w:r w:rsidRPr="00771BE3">
        <w:rPr>
          <w:rFonts w:cs="Arial"/>
        </w:rPr>
        <w:t>Nestleder:</w:t>
      </w:r>
      <w:r w:rsidRPr="00771BE3">
        <w:rPr>
          <w:rFonts w:cs="Arial"/>
        </w:rPr>
        <w:tab/>
        <w:t>Kommunalsjef Kjell Sæther, Ski kommune</w:t>
      </w:r>
    </w:p>
    <w:p w14:paraId="494C0129" w14:textId="77777777" w:rsidR="00EE28FE" w:rsidRPr="00771BE3" w:rsidRDefault="00EE28FE" w:rsidP="00074DC0">
      <w:pPr>
        <w:rPr>
          <w:rFonts w:cs="Arial"/>
        </w:rPr>
      </w:pPr>
      <w:r w:rsidRPr="00771BE3">
        <w:rPr>
          <w:rFonts w:cs="Arial"/>
        </w:rPr>
        <w:t>Medlem:</w:t>
      </w:r>
      <w:r w:rsidRPr="00771BE3">
        <w:rPr>
          <w:rFonts w:cs="Arial"/>
        </w:rPr>
        <w:tab/>
        <w:t xml:space="preserve">Terje </w:t>
      </w:r>
      <w:proofErr w:type="spellStart"/>
      <w:r w:rsidRPr="00771BE3">
        <w:rPr>
          <w:rFonts w:cs="Arial"/>
        </w:rPr>
        <w:t>Surdal</w:t>
      </w:r>
      <w:proofErr w:type="spellEnd"/>
      <w:r w:rsidRPr="00771BE3">
        <w:rPr>
          <w:rFonts w:cs="Arial"/>
        </w:rPr>
        <w:t>, Daglig leder Alarmsentralen Brann Øst</w:t>
      </w:r>
    </w:p>
    <w:p w14:paraId="03D56242" w14:textId="77777777" w:rsidR="00EE28FE" w:rsidRPr="00771BE3" w:rsidRDefault="00EE28FE" w:rsidP="00074DC0">
      <w:pPr>
        <w:rPr>
          <w:rFonts w:cs="Arial"/>
        </w:rPr>
      </w:pPr>
      <w:r w:rsidRPr="00771BE3">
        <w:rPr>
          <w:rFonts w:cs="Arial"/>
        </w:rPr>
        <w:t>Medlem:</w:t>
      </w:r>
      <w:r w:rsidRPr="00771BE3">
        <w:rPr>
          <w:rFonts w:cs="Arial"/>
        </w:rPr>
        <w:tab/>
        <w:t>Jan Gaute Bjerke, Brann og redningssjef Nedre Romerike</w:t>
      </w:r>
    </w:p>
    <w:p w14:paraId="2C2721B8" w14:textId="77777777" w:rsidR="00EE28FE" w:rsidRPr="00771BE3" w:rsidRDefault="00EE28FE" w:rsidP="00074DC0">
      <w:pPr>
        <w:rPr>
          <w:rFonts w:cs="Arial"/>
        </w:rPr>
      </w:pPr>
      <w:r w:rsidRPr="00771BE3">
        <w:rPr>
          <w:rFonts w:cs="Arial"/>
        </w:rPr>
        <w:t>Medlem:</w:t>
      </w:r>
      <w:r w:rsidRPr="00771BE3">
        <w:rPr>
          <w:rFonts w:cs="Arial"/>
        </w:rPr>
        <w:tab/>
        <w:t>Dag Christian Holte, Brann og redningssjef Follo</w:t>
      </w:r>
    </w:p>
    <w:p w14:paraId="74455BF8" w14:textId="77777777" w:rsidR="00EE28FE" w:rsidRPr="00771BE3" w:rsidRDefault="00EE28FE" w:rsidP="00074DC0">
      <w:pPr>
        <w:rPr>
          <w:rFonts w:cs="Arial"/>
        </w:rPr>
      </w:pPr>
    </w:p>
    <w:p w14:paraId="23E627EA" w14:textId="77777777" w:rsidR="00EE28FE" w:rsidRPr="00771BE3" w:rsidRDefault="00EE28FE" w:rsidP="00074DC0">
      <w:pPr>
        <w:rPr>
          <w:rFonts w:cs="Arial"/>
        </w:rPr>
      </w:pPr>
      <w:r w:rsidRPr="00771BE3">
        <w:rPr>
          <w:rFonts w:cs="Arial"/>
        </w:rPr>
        <w:t>Styringsgruppa styrer utredning og etableringen av den nye 110-sentralen i tråd med mandatet. Styringsgruppa har ansvar for å utrede:</w:t>
      </w:r>
    </w:p>
    <w:p w14:paraId="4F96085C" w14:textId="77777777" w:rsidR="00EE28FE" w:rsidRPr="00771BE3" w:rsidRDefault="00EE28FE" w:rsidP="00EE28FE">
      <w:pPr>
        <w:numPr>
          <w:ilvl w:val="0"/>
          <w:numId w:val="8"/>
        </w:numPr>
        <w:spacing w:after="200" w:line="276" w:lineRule="auto"/>
        <w:contextualSpacing/>
        <w:rPr>
          <w:rFonts w:cs="Arial"/>
        </w:rPr>
      </w:pPr>
      <w:r w:rsidRPr="00771BE3">
        <w:rPr>
          <w:rFonts w:cs="Arial"/>
        </w:rPr>
        <w:t>Eierform/organisering (type selskap, styrende organer, kjøp av tjenester)</w:t>
      </w:r>
    </w:p>
    <w:p w14:paraId="49CB8EC8" w14:textId="77777777" w:rsidR="00EE28FE" w:rsidRPr="00771BE3" w:rsidRDefault="00EE28FE" w:rsidP="00EE28FE">
      <w:pPr>
        <w:numPr>
          <w:ilvl w:val="0"/>
          <w:numId w:val="8"/>
        </w:numPr>
        <w:spacing w:after="200" w:line="276" w:lineRule="auto"/>
        <w:contextualSpacing/>
        <w:rPr>
          <w:rFonts w:cs="Arial"/>
        </w:rPr>
      </w:pPr>
      <w:r w:rsidRPr="00771BE3">
        <w:rPr>
          <w:rFonts w:cs="Arial"/>
        </w:rPr>
        <w:t xml:space="preserve">Økonomiske forhold (finansiering, budsjett, kostnadsfordeling mm) </w:t>
      </w:r>
    </w:p>
    <w:p w14:paraId="213174F0" w14:textId="77777777" w:rsidR="00EE28FE" w:rsidRPr="00771BE3" w:rsidRDefault="00EE28FE" w:rsidP="00EE28FE">
      <w:pPr>
        <w:numPr>
          <w:ilvl w:val="0"/>
          <w:numId w:val="8"/>
        </w:numPr>
        <w:spacing w:after="200" w:line="276" w:lineRule="auto"/>
        <w:contextualSpacing/>
        <w:rPr>
          <w:rFonts w:cs="Arial"/>
        </w:rPr>
      </w:pPr>
      <w:r w:rsidRPr="00771BE3">
        <w:rPr>
          <w:rFonts w:cs="Arial"/>
        </w:rPr>
        <w:t>Virksomhetsoverdragelse (kartlegging, avtaleverk, lover, forskrifter mm)</w:t>
      </w:r>
    </w:p>
    <w:p w14:paraId="015FCC58" w14:textId="77777777" w:rsidR="00EE28FE" w:rsidRPr="00771BE3" w:rsidRDefault="00EE28FE" w:rsidP="00074DC0">
      <w:pPr>
        <w:ind w:left="816"/>
        <w:contextualSpacing/>
        <w:rPr>
          <w:rFonts w:cs="Arial"/>
        </w:rPr>
      </w:pPr>
    </w:p>
    <w:p w14:paraId="532F0570" w14:textId="77777777" w:rsidR="00EE28FE" w:rsidRPr="00771BE3" w:rsidRDefault="00EE28FE" w:rsidP="00074DC0">
      <w:pPr>
        <w:rPr>
          <w:rFonts w:cs="Arial"/>
          <w:b/>
        </w:rPr>
      </w:pPr>
      <w:r w:rsidRPr="00771BE3">
        <w:rPr>
          <w:rFonts w:cs="Arial"/>
          <w:b/>
        </w:rPr>
        <w:t xml:space="preserve">Referansegruppe: </w:t>
      </w:r>
    </w:p>
    <w:p w14:paraId="4DF07FBE" w14:textId="77777777" w:rsidR="00EE28FE" w:rsidRPr="00771BE3" w:rsidRDefault="00EE28FE" w:rsidP="00EE28FE">
      <w:pPr>
        <w:numPr>
          <w:ilvl w:val="0"/>
          <w:numId w:val="9"/>
        </w:numPr>
        <w:spacing w:line="276" w:lineRule="auto"/>
        <w:contextualSpacing/>
        <w:rPr>
          <w:rFonts w:cs="Arial"/>
        </w:rPr>
      </w:pPr>
      <w:r w:rsidRPr="00771BE3">
        <w:rPr>
          <w:rFonts w:cs="Arial"/>
        </w:rPr>
        <w:t>De 9 brannsjefene i regionen</w:t>
      </w:r>
    </w:p>
    <w:p w14:paraId="1E616A1A" w14:textId="77777777" w:rsidR="00EE28FE" w:rsidRPr="00771BE3" w:rsidRDefault="00EE28FE" w:rsidP="00EE28FE">
      <w:pPr>
        <w:numPr>
          <w:ilvl w:val="0"/>
          <w:numId w:val="9"/>
        </w:numPr>
        <w:spacing w:line="276" w:lineRule="auto"/>
        <w:contextualSpacing/>
        <w:rPr>
          <w:rFonts w:cs="Arial"/>
        </w:rPr>
      </w:pPr>
      <w:r w:rsidRPr="00771BE3">
        <w:rPr>
          <w:rFonts w:cs="Arial"/>
        </w:rPr>
        <w:t>2 tillitsvalgte fra 110 (brann- og redningssjefene oppnevner disse)</w:t>
      </w:r>
    </w:p>
    <w:p w14:paraId="1A302544" w14:textId="77777777" w:rsidR="00EE28FE" w:rsidRPr="00771BE3" w:rsidRDefault="00EE28FE" w:rsidP="00EE28FE">
      <w:pPr>
        <w:numPr>
          <w:ilvl w:val="0"/>
          <w:numId w:val="9"/>
        </w:numPr>
        <w:spacing w:line="276" w:lineRule="auto"/>
        <w:contextualSpacing/>
        <w:rPr>
          <w:rFonts w:cs="Arial"/>
        </w:rPr>
      </w:pPr>
      <w:r w:rsidRPr="00771BE3">
        <w:rPr>
          <w:rFonts w:cs="Arial"/>
        </w:rPr>
        <w:t>Leder av regionrådene i regionen</w:t>
      </w:r>
    </w:p>
    <w:p w14:paraId="44124F8F" w14:textId="77777777" w:rsidR="00EE28FE" w:rsidRPr="00771BE3" w:rsidRDefault="00EE28FE" w:rsidP="00074DC0">
      <w:pPr>
        <w:rPr>
          <w:rFonts w:cs="Arial"/>
        </w:rPr>
      </w:pPr>
      <w:r w:rsidRPr="00771BE3">
        <w:rPr>
          <w:rFonts w:cs="Arial"/>
        </w:rPr>
        <w:t>Referansegruppas sammensetning er vist i vedlegg 3.</w:t>
      </w:r>
    </w:p>
    <w:p w14:paraId="0D830116" w14:textId="77777777" w:rsidR="00EE28FE" w:rsidRPr="00771BE3" w:rsidRDefault="00EE28FE" w:rsidP="00074DC0">
      <w:pPr>
        <w:rPr>
          <w:rFonts w:cs="Arial"/>
        </w:rPr>
      </w:pPr>
      <w:r w:rsidRPr="00771BE3">
        <w:rPr>
          <w:rFonts w:cs="Arial"/>
        </w:rPr>
        <w:t xml:space="preserve">Referansegruppa forholder seg direkte til styringsgruppa. Gruppa blir innkalt til møter der sentrale tema blir presentert og drøftet. Gruppa skal gi sine synspunkter og råd underveis i utredningsarbeidet til styringsgruppa. </w:t>
      </w:r>
    </w:p>
    <w:p w14:paraId="75CD5E30" w14:textId="77777777" w:rsidR="00EE28FE" w:rsidRDefault="00EE28FE" w:rsidP="00074DC0">
      <w:pPr>
        <w:rPr>
          <w:rFonts w:cs="Arial"/>
          <w:b/>
        </w:rPr>
      </w:pPr>
    </w:p>
    <w:p w14:paraId="62A3564A" w14:textId="77777777" w:rsidR="00EE28FE" w:rsidRPr="00771BE3" w:rsidRDefault="00EE28FE" w:rsidP="00074DC0">
      <w:pPr>
        <w:rPr>
          <w:rFonts w:cs="Arial"/>
          <w:b/>
        </w:rPr>
      </w:pPr>
      <w:r w:rsidRPr="00771BE3">
        <w:rPr>
          <w:rFonts w:cs="Arial"/>
          <w:b/>
        </w:rPr>
        <w:t>Prosjektleder:</w:t>
      </w:r>
    </w:p>
    <w:p w14:paraId="2F3242A7" w14:textId="77777777" w:rsidR="00EE28FE" w:rsidRPr="00771BE3" w:rsidRDefault="00EE28FE" w:rsidP="00074DC0">
      <w:pPr>
        <w:rPr>
          <w:rFonts w:cs="Arial"/>
        </w:rPr>
      </w:pPr>
      <w:r w:rsidRPr="00771BE3">
        <w:rPr>
          <w:rFonts w:cs="Arial"/>
        </w:rPr>
        <w:t>Seniorrådgiver Arild S Stana, KS-Konsulent AS</w:t>
      </w:r>
    </w:p>
    <w:p w14:paraId="3633DE7B" w14:textId="77777777" w:rsidR="00EE28FE" w:rsidRPr="00771BE3" w:rsidRDefault="00EE28FE" w:rsidP="00074DC0">
      <w:pPr>
        <w:rPr>
          <w:rFonts w:cs="Arial"/>
        </w:rPr>
      </w:pPr>
      <w:r w:rsidRPr="00771BE3">
        <w:rPr>
          <w:rFonts w:cs="Arial"/>
        </w:rPr>
        <w:t xml:space="preserve">Prosjektleder rapporterer til rådmannen i Ski som også er leder for styringsgruppa. Prosjektleder har ansvar for framdrift og resultater i prosjektet. Prosjektleder forbereder møtene i styringsgruppa og referansegruppa, og følger arbeidet i arbeidsgruppene gjennom delprosjektlederne. Delprosjektlederne rapporterer til prosjektleder. </w:t>
      </w:r>
    </w:p>
    <w:p w14:paraId="7EEAD80A" w14:textId="77777777" w:rsidR="00EE28FE" w:rsidRPr="00771BE3" w:rsidRDefault="00EE28FE" w:rsidP="00074DC0">
      <w:pPr>
        <w:rPr>
          <w:rFonts w:cs="Arial"/>
        </w:rPr>
      </w:pPr>
      <w:r w:rsidRPr="00771BE3">
        <w:rPr>
          <w:rFonts w:cs="Arial"/>
        </w:rPr>
        <w:t xml:space="preserve">Leder i styringsgruppa og prosjektleder avklarer fortløpende hvem som har ansvar overfor regionrådene, kommunene, politiet og andre samarbeidsparter. </w:t>
      </w:r>
    </w:p>
    <w:p w14:paraId="126F0327" w14:textId="77777777" w:rsidR="00EE28FE" w:rsidRPr="00771BE3" w:rsidRDefault="00EE28FE" w:rsidP="00074DC0">
      <w:pPr>
        <w:rPr>
          <w:rFonts w:cs="Arial"/>
          <w:b/>
        </w:rPr>
      </w:pPr>
      <w:r w:rsidRPr="00771BE3">
        <w:rPr>
          <w:rFonts w:cs="Arial"/>
          <w:b/>
        </w:rPr>
        <w:lastRenderedPageBreak/>
        <w:t>Arbeidsgrupper med ansvar for delprosjekter:</w:t>
      </w:r>
    </w:p>
    <w:p w14:paraId="47D8AB09" w14:textId="77777777" w:rsidR="00EE28FE" w:rsidRPr="00771BE3" w:rsidRDefault="00EE28FE" w:rsidP="00074DC0">
      <w:pPr>
        <w:rPr>
          <w:rFonts w:cs="Arial"/>
        </w:rPr>
      </w:pPr>
      <w:r w:rsidRPr="00771BE3">
        <w:rPr>
          <w:rFonts w:cs="Arial"/>
        </w:rPr>
        <w:t xml:space="preserve">Det etableres arbeidsgrupper for delprosjekter. </w:t>
      </w:r>
    </w:p>
    <w:p w14:paraId="5E265721" w14:textId="77777777" w:rsidR="00EE28FE" w:rsidRPr="00771BE3" w:rsidRDefault="00EE28FE" w:rsidP="00074DC0">
      <w:pPr>
        <w:rPr>
          <w:rFonts w:cs="Arial"/>
        </w:rPr>
      </w:pPr>
    </w:p>
    <w:p w14:paraId="7FE9652D" w14:textId="77777777" w:rsidR="00EE28FE" w:rsidRPr="00771BE3" w:rsidRDefault="00EE28FE" w:rsidP="00074DC0">
      <w:pPr>
        <w:rPr>
          <w:rFonts w:cs="Arial"/>
        </w:rPr>
      </w:pPr>
      <w:r w:rsidRPr="00771BE3">
        <w:rPr>
          <w:rFonts w:cs="Arial"/>
        </w:rPr>
        <w:t xml:space="preserve">Hver arbeidsgruppe har en delprosjektleder med ansvar for gruppas arbeid, framdrift og delrapport. Delprosjektleder rapporterer til prosjektleder. Arbeidsgruppene er:    </w:t>
      </w:r>
      <w:r w:rsidRPr="00771BE3">
        <w:rPr>
          <w:rFonts w:cs="Arial"/>
        </w:rPr>
        <w:tab/>
      </w:r>
    </w:p>
    <w:p w14:paraId="37DB6789" w14:textId="77777777" w:rsidR="00EE28FE" w:rsidRPr="00771BE3" w:rsidRDefault="00EE28FE" w:rsidP="00EE28FE">
      <w:pPr>
        <w:numPr>
          <w:ilvl w:val="0"/>
          <w:numId w:val="10"/>
        </w:numPr>
        <w:spacing w:line="276" w:lineRule="auto"/>
        <w:contextualSpacing/>
        <w:rPr>
          <w:rFonts w:cs="Arial"/>
        </w:rPr>
      </w:pPr>
      <w:r w:rsidRPr="00771BE3">
        <w:rPr>
          <w:rFonts w:cs="Arial"/>
        </w:rPr>
        <w:t>Administrasjon og HR</w:t>
      </w:r>
      <w:r w:rsidRPr="00771BE3">
        <w:rPr>
          <w:rFonts w:cs="Arial"/>
        </w:rPr>
        <w:tab/>
      </w:r>
    </w:p>
    <w:p w14:paraId="771FB3BB" w14:textId="77777777" w:rsidR="00EE28FE" w:rsidRPr="00771BE3" w:rsidRDefault="00EE28FE" w:rsidP="00EE28FE">
      <w:pPr>
        <w:numPr>
          <w:ilvl w:val="0"/>
          <w:numId w:val="10"/>
        </w:numPr>
        <w:spacing w:after="200" w:line="276" w:lineRule="auto"/>
        <w:contextualSpacing/>
        <w:rPr>
          <w:rFonts w:cs="Arial"/>
        </w:rPr>
      </w:pPr>
      <w:r w:rsidRPr="00771BE3">
        <w:rPr>
          <w:rFonts w:cs="Arial"/>
        </w:rPr>
        <w:t>Lønns- og arbeidsvilkår</w:t>
      </w:r>
    </w:p>
    <w:p w14:paraId="163EF948" w14:textId="77777777" w:rsidR="00EE28FE" w:rsidRPr="00771BE3" w:rsidRDefault="00EE28FE" w:rsidP="00EE28FE">
      <w:pPr>
        <w:numPr>
          <w:ilvl w:val="0"/>
          <w:numId w:val="10"/>
        </w:numPr>
        <w:spacing w:line="276" w:lineRule="auto"/>
        <w:contextualSpacing/>
        <w:rPr>
          <w:rFonts w:cs="Arial"/>
        </w:rPr>
      </w:pPr>
      <w:r w:rsidRPr="00771BE3">
        <w:rPr>
          <w:rFonts w:cs="Arial"/>
        </w:rPr>
        <w:t xml:space="preserve">Tilleggstjenester </w:t>
      </w:r>
    </w:p>
    <w:p w14:paraId="08EE0BD0" w14:textId="77777777" w:rsidR="00EE28FE" w:rsidRPr="00771BE3" w:rsidRDefault="00EE28FE" w:rsidP="00EE28FE">
      <w:pPr>
        <w:numPr>
          <w:ilvl w:val="0"/>
          <w:numId w:val="10"/>
        </w:numPr>
        <w:spacing w:after="200" w:line="276" w:lineRule="auto"/>
        <w:contextualSpacing/>
        <w:rPr>
          <w:rFonts w:cs="Arial"/>
        </w:rPr>
      </w:pPr>
      <w:r w:rsidRPr="00771BE3">
        <w:rPr>
          <w:rFonts w:cs="Arial"/>
        </w:rPr>
        <w:t>Operativ/faglig</w:t>
      </w:r>
    </w:p>
    <w:p w14:paraId="2F47D712" w14:textId="77777777" w:rsidR="00EE28FE" w:rsidRPr="00771BE3" w:rsidRDefault="00EE28FE" w:rsidP="00EE28FE">
      <w:pPr>
        <w:numPr>
          <w:ilvl w:val="0"/>
          <w:numId w:val="10"/>
        </w:numPr>
        <w:spacing w:line="276" w:lineRule="auto"/>
        <w:contextualSpacing/>
        <w:rPr>
          <w:rFonts w:cs="Arial"/>
        </w:rPr>
      </w:pPr>
      <w:r w:rsidRPr="00771BE3">
        <w:rPr>
          <w:rFonts w:cs="Arial"/>
        </w:rPr>
        <w:t>Teknisk/drift</w:t>
      </w:r>
    </w:p>
    <w:p w14:paraId="7212A354" w14:textId="77777777" w:rsidR="00EE28FE" w:rsidRPr="00771BE3" w:rsidRDefault="00EE28FE" w:rsidP="00EE28FE">
      <w:pPr>
        <w:numPr>
          <w:ilvl w:val="0"/>
          <w:numId w:val="10"/>
        </w:numPr>
        <w:spacing w:line="276" w:lineRule="auto"/>
        <w:contextualSpacing/>
        <w:rPr>
          <w:rFonts w:cs="Arial"/>
        </w:rPr>
      </w:pPr>
      <w:r w:rsidRPr="00771BE3">
        <w:rPr>
          <w:rFonts w:cs="Arial"/>
        </w:rPr>
        <w:t xml:space="preserve">Samhandling brannvesen </w:t>
      </w:r>
    </w:p>
    <w:p w14:paraId="5010CCE5" w14:textId="77777777" w:rsidR="00EE28FE" w:rsidRPr="00771BE3" w:rsidRDefault="00EE28FE" w:rsidP="00EE28FE">
      <w:pPr>
        <w:numPr>
          <w:ilvl w:val="0"/>
          <w:numId w:val="10"/>
        </w:numPr>
        <w:spacing w:line="276" w:lineRule="auto"/>
        <w:contextualSpacing/>
        <w:rPr>
          <w:rFonts w:cs="Arial"/>
        </w:rPr>
      </w:pPr>
      <w:r w:rsidRPr="00771BE3">
        <w:rPr>
          <w:rFonts w:cs="Arial"/>
        </w:rPr>
        <w:t>Samlokalisering 110/112 (med representant fra politiet)</w:t>
      </w:r>
    </w:p>
    <w:p w14:paraId="2F913EF1" w14:textId="77777777" w:rsidR="00EE28FE" w:rsidRPr="00771BE3" w:rsidRDefault="00EE28FE" w:rsidP="00074DC0">
      <w:pPr>
        <w:rPr>
          <w:rFonts w:cs="Arial"/>
          <w:b/>
        </w:rPr>
      </w:pPr>
    </w:p>
    <w:p w14:paraId="72285D8B" w14:textId="77777777" w:rsidR="00EE28FE" w:rsidRPr="00771BE3" w:rsidRDefault="00EE28FE" w:rsidP="00074DC0">
      <w:pPr>
        <w:rPr>
          <w:rFonts w:cs="Arial"/>
          <w:b/>
        </w:rPr>
      </w:pPr>
      <w:r w:rsidRPr="00771BE3">
        <w:rPr>
          <w:rFonts w:cs="Arial"/>
          <w:b/>
        </w:rPr>
        <w:t xml:space="preserve">Arbeidsgruppenes mandat </w:t>
      </w:r>
    </w:p>
    <w:p w14:paraId="11998DF7" w14:textId="77777777" w:rsidR="00EE28FE" w:rsidRPr="00771BE3" w:rsidRDefault="00EE28FE" w:rsidP="00074DC0">
      <w:pPr>
        <w:rPr>
          <w:rFonts w:cs="Arial"/>
        </w:rPr>
      </w:pPr>
      <w:r w:rsidRPr="00771BE3">
        <w:rPr>
          <w:rFonts w:cs="Arial"/>
        </w:rPr>
        <w:t>Det skal etableres en felles 110-sentral for Østfold, Follo og Romerike i tråd med vedtak fattet av DSB 15.3.2016.</w:t>
      </w:r>
    </w:p>
    <w:p w14:paraId="4AE808EF" w14:textId="77777777" w:rsidR="00EE28FE" w:rsidRPr="00771BE3" w:rsidRDefault="00EE28FE" w:rsidP="00074DC0">
      <w:pPr>
        <w:rPr>
          <w:rFonts w:cs="Arial"/>
        </w:rPr>
      </w:pPr>
      <w:r w:rsidRPr="00771BE3">
        <w:rPr>
          <w:rFonts w:cs="Arial"/>
        </w:rPr>
        <w:t>Etableringen skal foretas innenfor en faglig kostnadseffektiv ramme.</w:t>
      </w:r>
    </w:p>
    <w:p w14:paraId="42AB8840" w14:textId="77777777" w:rsidR="00EE28FE" w:rsidRPr="00771BE3" w:rsidRDefault="00EE28FE" w:rsidP="00074DC0">
      <w:pPr>
        <w:rPr>
          <w:rFonts w:cs="Arial"/>
        </w:rPr>
      </w:pPr>
      <w:r w:rsidRPr="00771BE3">
        <w:rPr>
          <w:rFonts w:cs="Arial"/>
        </w:rPr>
        <w:t>Etableringen tilpasses politiets etablering av 112-sentral som er planlagt etablert 1. kvartal 2018.</w:t>
      </w:r>
    </w:p>
    <w:p w14:paraId="4996C768" w14:textId="77777777" w:rsidR="00EE28FE" w:rsidRPr="00771BE3" w:rsidRDefault="00EE28FE" w:rsidP="00074DC0">
      <w:pPr>
        <w:rPr>
          <w:rFonts w:cs="Arial"/>
        </w:rPr>
      </w:pPr>
      <w:r w:rsidRPr="00771BE3">
        <w:rPr>
          <w:rFonts w:cs="Arial"/>
        </w:rPr>
        <w:t>Det skal utarbeides et grunnlagsdokument som viser hvordan den nye sentralen skal etableres.</w:t>
      </w:r>
    </w:p>
    <w:p w14:paraId="386CB78D" w14:textId="77777777" w:rsidR="00EE28FE" w:rsidRPr="00771BE3" w:rsidRDefault="00EE28FE" w:rsidP="00074DC0">
      <w:pPr>
        <w:rPr>
          <w:rFonts w:cs="Arial"/>
        </w:rPr>
      </w:pPr>
    </w:p>
    <w:p w14:paraId="3DCA5CBD" w14:textId="77777777" w:rsidR="00EE28FE" w:rsidRPr="00771BE3" w:rsidRDefault="00EE28FE" w:rsidP="00074DC0">
      <w:pPr>
        <w:rPr>
          <w:rFonts w:cs="Arial"/>
        </w:rPr>
      </w:pPr>
      <w:r w:rsidRPr="00771BE3">
        <w:rPr>
          <w:rFonts w:cs="Arial"/>
        </w:rPr>
        <w:t xml:space="preserve">Arbeidsgruppene skal for sitt delprosjekt få fram muligheter og begrensninger, beskrive alternative løsninger og gi sine anbefalinger. </w:t>
      </w:r>
    </w:p>
    <w:p w14:paraId="17548133" w14:textId="77777777" w:rsidR="00EE28FE" w:rsidRPr="00771BE3" w:rsidRDefault="00EE28FE" w:rsidP="00074DC0">
      <w:pPr>
        <w:rPr>
          <w:rFonts w:cs="Arial"/>
        </w:rPr>
      </w:pPr>
      <w:r w:rsidRPr="00771BE3">
        <w:rPr>
          <w:rFonts w:cs="Arial"/>
        </w:rPr>
        <w:t xml:space="preserve">Hver arbeidsgruppe utarbeider en rapport som vil inngå i grunnlagsdokumentet. </w:t>
      </w:r>
    </w:p>
    <w:p w14:paraId="1FED4065" w14:textId="77777777" w:rsidR="00EE28FE" w:rsidRPr="00771BE3" w:rsidRDefault="00EE28FE" w:rsidP="00074DC0">
      <w:pPr>
        <w:rPr>
          <w:rFonts w:cs="Arial"/>
        </w:rPr>
      </w:pPr>
      <w:r w:rsidRPr="00771BE3">
        <w:rPr>
          <w:rFonts w:cs="Arial"/>
        </w:rPr>
        <w:t xml:space="preserve">Arbeidsgruppene ved leder har ansvar for å identifisere og informere prosjektleder og andre delprosjektledere om forhold som påvirker et eller flere andre delprosjekt; eller som bør behandles i styringsgruppa og/eller referansegruppa underveis i arbeidet. </w:t>
      </w:r>
    </w:p>
    <w:p w14:paraId="6BCC2560" w14:textId="77777777" w:rsidR="00EE28FE" w:rsidRPr="00771BE3" w:rsidRDefault="00EE28FE" w:rsidP="00074DC0">
      <w:pPr>
        <w:rPr>
          <w:rFonts w:cs="Arial"/>
        </w:rPr>
      </w:pPr>
    </w:p>
    <w:p w14:paraId="11C2C70B" w14:textId="77777777" w:rsidR="00EE28FE" w:rsidRPr="00771BE3" w:rsidRDefault="00EE28FE" w:rsidP="00074DC0">
      <w:pPr>
        <w:rPr>
          <w:rFonts w:cs="Arial"/>
        </w:rPr>
      </w:pPr>
      <w:r w:rsidRPr="00771BE3">
        <w:rPr>
          <w:rFonts w:cs="Arial"/>
        </w:rPr>
        <w:t xml:space="preserve">Arbeidsgruppene bør gjennomføre en SWOT-analyse som grunnlag for sitt arbeid. </w:t>
      </w:r>
    </w:p>
    <w:p w14:paraId="785AAB83" w14:textId="77777777" w:rsidR="00EE28FE" w:rsidRPr="00771BE3" w:rsidRDefault="00EE28FE" w:rsidP="00074DC0">
      <w:pPr>
        <w:rPr>
          <w:rFonts w:cs="Arial"/>
        </w:rPr>
      </w:pPr>
    </w:p>
    <w:p w14:paraId="4972BB79" w14:textId="77777777" w:rsidR="00EE28FE" w:rsidRPr="00771BE3" w:rsidRDefault="00EE28FE" w:rsidP="00074DC0">
      <w:pPr>
        <w:rPr>
          <w:rFonts w:cs="Arial"/>
        </w:rPr>
      </w:pPr>
      <w:r w:rsidRPr="00771BE3">
        <w:rPr>
          <w:rFonts w:cs="Arial"/>
        </w:rPr>
        <w:t xml:space="preserve">Frist for å levere rapport er: 10.01.17   </w:t>
      </w:r>
    </w:p>
    <w:p w14:paraId="518EE699" w14:textId="77777777" w:rsidR="00EE28FE" w:rsidRPr="00771BE3" w:rsidRDefault="00EE28FE" w:rsidP="00074DC0">
      <w:pPr>
        <w:rPr>
          <w:rFonts w:eastAsiaTheme="majorEastAsia" w:cs="Arial"/>
          <w:b/>
          <w:bCs/>
          <w:color w:val="4F81BD" w:themeColor="accent1"/>
        </w:rPr>
      </w:pPr>
      <w:r w:rsidRPr="00771BE3">
        <w:rPr>
          <w:rFonts w:cs="Arial"/>
        </w:rPr>
        <w:br w:type="page"/>
      </w:r>
    </w:p>
    <w:p w14:paraId="72316D05" w14:textId="77777777" w:rsidR="00EE28FE" w:rsidRPr="00771BE3" w:rsidRDefault="00EE28FE" w:rsidP="00074DC0">
      <w:pPr>
        <w:pStyle w:val="Overskrift3"/>
        <w:rPr>
          <w:rFonts w:cs="Arial"/>
        </w:rPr>
      </w:pPr>
      <w:r w:rsidRPr="00771BE3">
        <w:rPr>
          <w:rFonts w:cs="Arial"/>
        </w:rPr>
        <w:lastRenderedPageBreak/>
        <w:t xml:space="preserve">Vedlegg 2 – Kommunene med innbyggertall i 110-sentralen Øst, per 1. januar 2017 </w:t>
      </w:r>
    </w:p>
    <w:tbl>
      <w:tblPr>
        <w:tblW w:w="7103" w:type="dxa"/>
        <w:tblInd w:w="55" w:type="dxa"/>
        <w:tblCellMar>
          <w:left w:w="70" w:type="dxa"/>
          <w:right w:w="70" w:type="dxa"/>
        </w:tblCellMar>
        <w:tblLook w:val="04A0" w:firstRow="1" w:lastRow="0" w:firstColumn="1" w:lastColumn="0" w:noHBand="0" w:noVBand="1"/>
      </w:tblPr>
      <w:tblGrid>
        <w:gridCol w:w="1367"/>
        <w:gridCol w:w="2694"/>
        <w:gridCol w:w="1434"/>
        <w:gridCol w:w="2092"/>
      </w:tblGrid>
      <w:tr w:rsidR="00EE28FE" w:rsidRPr="00771BE3" w14:paraId="4DABCAF0" w14:textId="77777777" w:rsidTr="00074DC0">
        <w:trPr>
          <w:trHeight w:val="360"/>
        </w:trPr>
        <w:tc>
          <w:tcPr>
            <w:tcW w:w="3843" w:type="dxa"/>
            <w:gridSpan w:val="2"/>
            <w:tcBorders>
              <w:top w:val="nil"/>
              <w:left w:val="nil"/>
              <w:bottom w:val="nil"/>
              <w:right w:val="nil"/>
            </w:tcBorders>
            <w:shd w:val="clear" w:color="auto" w:fill="auto"/>
            <w:noWrap/>
            <w:vAlign w:val="bottom"/>
            <w:hideMark/>
          </w:tcPr>
          <w:p w14:paraId="6D30592B" w14:textId="77777777" w:rsidR="00EE28FE" w:rsidRPr="00771BE3" w:rsidRDefault="00EE28FE" w:rsidP="00074DC0">
            <w:pPr>
              <w:ind w:right="-496"/>
              <w:rPr>
                <w:rFonts w:cs="Arial"/>
                <w:color w:val="000000"/>
              </w:rPr>
            </w:pPr>
            <w:r w:rsidRPr="00771BE3">
              <w:rPr>
                <w:rFonts w:cs="Arial"/>
                <w:color w:val="000000"/>
              </w:rPr>
              <w:t xml:space="preserve">Kilde: Statistisk Sentralbyrå, per 01.01.17 </w:t>
            </w:r>
          </w:p>
        </w:tc>
        <w:tc>
          <w:tcPr>
            <w:tcW w:w="1168" w:type="dxa"/>
            <w:tcBorders>
              <w:top w:val="nil"/>
              <w:left w:val="nil"/>
              <w:bottom w:val="nil"/>
              <w:right w:val="nil"/>
            </w:tcBorders>
            <w:shd w:val="clear" w:color="auto" w:fill="auto"/>
            <w:noWrap/>
            <w:vAlign w:val="bottom"/>
            <w:hideMark/>
          </w:tcPr>
          <w:p w14:paraId="72D9A64D" w14:textId="77777777" w:rsidR="00EE28FE" w:rsidRPr="00771BE3" w:rsidRDefault="00EE28FE" w:rsidP="00074DC0">
            <w:pPr>
              <w:rPr>
                <w:rFonts w:cs="Arial"/>
                <w:b/>
                <w:bCs/>
                <w:color w:val="000000"/>
                <w:sz w:val="28"/>
                <w:szCs w:val="28"/>
              </w:rPr>
            </w:pPr>
          </w:p>
        </w:tc>
        <w:tc>
          <w:tcPr>
            <w:tcW w:w="2092" w:type="dxa"/>
            <w:tcBorders>
              <w:top w:val="nil"/>
              <w:left w:val="nil"/>
              <w:bottom w:val="nil"/>
              <w:right w:val="nil"/>
            </w:tcBorders>
            <w:shd w:val="clear" w:color="auto" w:fill="auto"/>
            <w:noWrap/>
            <w:vAlign w:val="bottom"/>
            <w:hideMark/>
          </w:tcPr>
          <w:p w14:paraId="22CDD687" w14:textId="77777777" w:rsidR="00EE28FE" w:rsidRPr="00771BE3" w:rsidRDefault="00EE28FE" w:rsidP="00074DC0">
            <w:pPr>
              <w:rPr>
                <w:rFonts w:cs="Arial"/>
                <w:b/>
                <w:bCs/>
                <w:color w:val="000000"/>
                <w:sz w:val="28"/>
                <w:szCs w:val="28"/>
              </w:rPr>
            </w:pPr>
          </w:p>
        </w:tc>
      </w:tr>
      <w:tr w:rsidR="00EE28FE" w:rsidRPr="00771BE3" w14:paraId="31907426" w14:textId="77777777" w:rsidTr="00074DC0">
        <w:trPr>
          <w:trHeight w:val="360"/>
        </w:trPr>
        <w:tc>
          <w:tcPr>
            <w:tcW w:w="1149" w:type="dxa"/>
            <w:tcBorders>
              <w:top w:val="nil"/>
              <w:left w:val="nil"/>
              <w:bottom w:val="nil"/>
              <w:right w:val="nil"/>
            </w:tcBorders>
            <w:shd w:val="clear" w:color="auto" w:fill="auto"/>
            <w:noWrap/>
            <w:vAlign w:val="bottom"/>
            <w:hideMark/>
          </w:tcPr>
          <w:p w14:paraId="5295477B" w14:textId="77777777" w:rsidR="00EE28FE" w:rsidRPr="00771BE3" w:rsidRDefault="00EE28FE" w:rsidP="00074DC0">
            <w:pPr>
              <w:rPr>
                <w:rFonts w:cs="Arial"/>
                <w:b/>
                <w:bCs/>
                <w:color w:val="000000"/>
                <w:sz w:val="28"/>
                <w:szCs w:val="28"/>
              </w:rPr>
            </w:pPr>
          </w:p>
        </w:tc>
        <w:tc>
          <w:tcPr>
            <w:tcW w:w="2694" w:type="dxa"/>
            <w:tcBorders>
              <w:top w:val="nil"/>
              <w:left w:val="nil"/>
              <w:bottom w:val="nil"/>
              <w:right w:val="nil"/>
            </w:tcBorders>
            <w:shd w:val="clear" w:color="auto" w:fill="auto"/>
            <w:noWrap/>
            <w:vAlign w:val="bottom"/>
            <w:hideMark/>
          </w:tcPr>
          <w:p w14:paraId="43E421E9" w14:textId="77777777" w:rsidR="00EE28FE" w:rsidRPr="00771BE3" w:rsidRDefault="00EE28FE" w:rsidP="00074DC0">
            <w:pPr>
              <w:rPr>
                <w:rFonts w:cs="Arial"/>
                <w:b/>
                <w:bCs/>
                <w:color w:val="000000"/>
                <w:sz w:val="28"/>
                <w:szCs w:val="28"/>
              </w:rPr>
            </w:pPr>
          </w:p>
        </w:tc>
        <w:tc>
          <w:tcPr>
            <w:tcW w:w="1168" w:type="dxa"/>
            <w:tcBorders>
              <w:top w:val="nil"/>
              <w:left w:val="nil"/>
              <w:bottom w:val="nil"/>
              <w:right w:val="nil"/>
            </w:tcBorders>
            <w:shd w:val="clear" w:color="auto" w:fill="auto"/>
            <w:noWrap/>
            <w:vAlign w:val="bottom"/>
            <w:hideMark/>
          </w:tcPr>
          <w:p w14:paraId="21F5B486" w14:textId="77777777" w:rsidR="00EE28FE" w:rsidRPr="00771BE3" w:rsidRDefault="00EE28FE" w:rsidP="00074DC0">
            <w:pPr>
              <w:rPr>
                <w:rFonts w:cs="Arial"/>
                <w:b/>
                <w:bCs/>
                <w:color w:val="000000"/>
                <w:sz w:val="28"/>
                <w:szCs w:val="28"/>
              </w:rPr>
            </w:pPr>
          </w:p>
        </w:tc>
        <w:tc>
          <w:tcPr>
            <w:tcW w:w="2092" w:type="dxa"/>
            <w:tcBorders>
              <w:top w:val="nil"/>
              <w:left w:val="nil"/>
              <w:bottom w:val="nil"/>
              <w:right w:val="nil"/>
            </w:tcBorders>
            <w:shd w:val="clear" w:color="auto" w:fill="auto"/>
            <w:noWrap/>
            <w:vAlign w:val="bottom"/>
            <w:hideMark/>
          </w:tcPr>
          <w:p w14:paraId="6A1B3A17" w14:textId="77777777" w:rsidR="00EE28FE" w:rsidRPr="00771BE3" w:rsidRDefault="00EE28FE" w:rsidP="00074DC0">
            <w:pPr>
              <w:rPr>
                <w:rFonts w:cs="Arial"/>
                <w:b/>
                <w:bCs/>
                <w:color w:val="000000"/>
                <w:sz w:val="28"/>
                <w:szCs w:val="28"/>
              </w:rPr>
            </w:pPr>
          </w:p>
        </w:tc>
      </w:tr>
      <w:tr w:rsidR="00EE28FE" w:rsidRPr="00771BE3" w14:paraId="5A3674E1" w14:textId="77777777" w:rsidTr="00074DC0">
        <w:trPr>
          <w:trHeight w:val="288"/>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4AFF2" w14:textId="77777777" w:rsidR="00EE28FE" w:rsidRPr="00771BE3" w:rsidRDefault="00EE28FE" w:rsidP="00074DC0">
            <w:pPr>
              <w:rPr>
                <w:rFonts w:cs="Arial"/>
                <w:b/>
                <w:bCs/>
                <w:color w:val="000000"/>
              </w:rPr>
            </w:pPr>
            <w:r w:rsidRPr="00771BE3">
              <w:rPr>
                <w:rFonts w:cs="Arial"/>
                <w:b/>
                <w:bCs/>
                <w:color w:val="000000"/>
              </w:rPr>
              <w:t>Antall kommuner</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4D9E9E18" w14:textId="77777777" w:rsidR="00EE28FE" w:rsidRPr="00771BE3" w:rsidRDefault="00EE28FE" w:rsidP="00074DC0">
            <w:pPr>
              <w:rPr>
                <w:rFonts w:cs="Arial"/>
                <w:b/>
                <w:bCs/>
                <w:color w:val="000000"/>
              </w:rPr>
            </w:pPr>
            <w:r w:rsidRPr="00771BE3">
              <w:rPr>
                <w:rFonts w:cs="Arial"/>
                <w:b/>
                <w:bCs/>
                <w:color w:val="000000"/>
              </w:rPr>
              <w:t>Kommune</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5923EDFC" w14:textId="77777777" w:rsidR="00EE28FE" w:rsidRPr="00771BE3" w:rsidRDefault="00EE28FE" w:rsidP="00074DC0">
            <w:pPr>
              <w:rPr>
                <w:rFonts w:cs="Arial"/>
                <w:b/>
                <w:bCs/>
                <w:color w:val="000000"/>
              </w:rPr>
            </w:pPr>
            <w:r w:rsidRPr="00771BE3">
              <w:rPr>
                <w:rFonts w:cs="Arial"/>
                <w:b/>
                <w:bCs/>
                <w:color w:val="000000"/>
              </w:rPr>
              <w:t>Innbyggere</w:t>
            </w:r>
          </w:p>
        </w:tc>
        <w:tc>
          <w:tcPr>
            <w:tcW w:w="2092" w:type="dxa"/>
            <w:tcBorders>
              <w:top w:val="single" w:sz="4" w:space="0" w:color="auto"/>
              <w:left w:val="nil"/>
              <w:bottom w:val="single" w:sz="4" w:space="0" w:color="auto"/>
              <w:right w:val="single" w:sz="4" w:space="0" w:color="auto"/>
            </w:tcBorders>
            <w:shd w:val="clear" w:color="auto" w:fill="auto"/>
            <w:noWrap/>
            <w:vAlign w:val="bottom"/>
            <w:hideMark/>
          </w:tcPr>
          <w:p w14:paraId="526DD2A2" w14:textId="77777777" w:rsidR="00EE28FE" w:rsidRPr="00771BE3" w:rsidRDefault="00EE28FE" w:rsidP="00074DC0">
            <w:pPr>
              <w:rPr>
                <w:rFonts w:cs="Arial"/>
                <w:b/>
                <w:bCs/>
                <w:color w:val="000000"/>
              </w:rPr>
            </w:pPr>
            <w:r w:rsidRPr="00771BE3">
              <w:rPr>
                <w:rFonts w:cs="Arial"/>
                <w:b/>
                <w:bCs/>
                <w:color w:val="000000"/>
              </w:rPr>
              <w:t>Andel</w:t>
            </w:r>
          </w:p>
        </w:tc>
      </w:tr>
      <w:tr w:rsidR="00EE28FE" w:rsidRPr="00771BE3" w14:paraId="32018BE8"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62EC862" w14:textId="77777777" w:rsidR="00EE28FE" w:rsidRPr="00771BE3" w:rsidRDefault="00EE28FE" w:rsidP="00074DC0">
            <w:pPr>
              <w:jc w:val="right"/>
              <w:rPr>
                <w:rFonts w:cs="Arial"/>
                <w:color w:val="000000"/>
              </w:rPr>
            </w:pPr>
            <w:r w:rsidRPr="00771BE3">
              <w:rPr>
                <w:rFonts w:cs="Arial"/>
                <w:color w:val="000000"/>
              </w:rPr>
              <w:t>1</w:t>
            </w:r>
          </w:p>
        </w:tc>
        <w:tc>
          <w:tcPr>
            <w:tcW w:w="2694" w:type="dxa"/>
            <w:tcBorders>
              <w:top w:val="nil"/>
              <w:left w:val="nil"/>
              <w:bottom w:val="single" w:sz="4" w:space="0" w:color="auto"/>
              <w:right w:val="single" w:sz="4" w:space="0" w:color="auto"/>
            </w:tcBorders>
            <w:shd w:val="clear" w:color="auto" w:fill="auto"/>
            <w:noWrap/>
            <w:vAlign w:val="bottom"/>
            <w:hideMark/>
          </w:tcPr>
          <w:p w14:paraId="7BCA3FF9" w14:textId="77777777" w:rsidR="00EE28FE" w:rsidRPr="00771BE3" w:rsidRDefault="00EE28FE" w:rsidP="00074DC0">
            <w:pPr>
              <w:rPr>
                <w:rFonts w:cs="Arial"/>
                <w:color w:val="000000"/>
              </w:rPr>
            </w:pPr>
            <w:r w:rsidRPr="00771BE3">
              <w:rPr>
                <w:rFonts w:cs="Arial"/>
                <w:color w:val="000000"/>
              </w:rPr>
              <w:t>0101 Halden</w:t>
            </w:r>
          </w:p>
        </w:tc>
        <w:tc>
          <w:tcPr>
            <w:tcW w:w="1168" w:type="dxa"/>
            <w:tcBorders>
              <w:top w:val="nil"/>
              <w:left w:val="nil"/>
              <w:bottom w:val="single" w:sz="4" w:space="0" w:color="auto"/>
              <w:right w:val="single" w:sz="4" w:space="0" w:color="auto"/>
            </w:tcBorders>
            <w:shd w:val="clear" w:color="auto" w:fill="auto"/>
            <w:noWrap/>
            <w:vAlign w:val="bottom"/>
            <w:hideMark/>
          </w:tcPr>
          <w:p w14:paraId="190534B6" w14:textId="77777777" w:rsidR="00EE28FE" w:rsidRPr="00771BE3" w:rsidRDefault="00EE28FE" w:rsidP="00074DC0">
            <w:pPr>
              <w:jc w:val="right"/>
              <w:rPr>
                <w:rFonts w:cs="Arial"/>
                <w:color w:val="000000"/>
              </w:rPr>
            </w:pPr>
            <w:r w:rsidRPr="00771BE3">
              <w:rPr>
                <w:rFonts w:cs="Arial"/>
                <w:color w:val="000000"/>
              </w:rPr>
              <w:t>30790</w:t>
            </w:r>
          </w:p>
        </w:tc>
        <w:tc>
          <w:tcPr>
            <w:tcW w:w="2092" w:type="dxa"/>
            <w:tcBorders>
              <w:top w:val="nil"/>
              <w:left w:val="nil"/>
              <w:bottom w:val="single" w:sz="4" w:space="0" w:color="auto"/>
              <w:right w:val="single" w:sz="4" w:space="0" w:color="auto"/>
            </w:tcBorders>
            <w:shd w:val="clear" w:color="auto" w:fill="auto"/>
            <w:noWrap/>
            <w:vAlign w:val="bottom"/>
            <w:hideMark/>
          </w:tcPr>
          <w:p w14:paraId="77C3EA54" w14:textId="77777777" w:rsidR="00EE28FE" w:rsidRPr="00771BE3" w:rsidRDefault="00EE28FE" w:rsidP="00074DC0">
            <w:pPr>
              <w:jc w:val="right"/>
              <w:rPr>
                <w:rFonts w:cs="Arial"/>
                <w:color w:val="000000"/>
              </w:rPr>
            </w:pPr>
            <w:r w:rsidRPr="00771BE3">
              <w:rPr>
                <w:rFonts w:cs="Arial"/>
                <w:color w:val="000000"/>
              </w:rPr>
              <w:t>4,32</w:t>
            </w:r>
          </w:p>
        </w:tc>
      </w:tr>
      <w:tr w:rsidR="00EE28FE" w:rsidRPr="00771BE3" w14:paraId="7FE6AD83"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06112A2" w14:textId="77777777" w:rsidR="00EE28FE" w:rsidRPr="00771BE3" w:rsidRDefault="00EE28FE" w:rsidP="00074DC0">
            <w:pPr>
              <w:jc w:val="right"/>
              <w:rPr>
                <w:rFonts w:cs="Arial"/>
                <w:color w:val="000000"/>
              </w:rPr>
            </w:pPr>
            <w:r w:rsidRPr="00771BE3">
              <w:rPr>
                <w:rFonts w:cs="Arial"/>
                <w:color w:val="000000"/>
              </w:rPr>
              <w:t>2</w:t>
            </w:r>
          </w:p>
        </w:tc>
        <w:tc>
          <w:tcPr>
            <w:tcW w:w="2694" w:type="dxa"/>
            <w:tcBorders>
              <w:top w:val="nil"/>
              <w:left w:val="nil"/>
              <w:bottom w:val="single" w:sz="4" w:space="0" w:color="auto"/>
              <w:right w:val="single" w:sz="4" w:space="0" w:color="auto"/>
            </w:tcBorders>
            <w:shd w:val="clear" w:color="auto" w:fill="auto"/>
            <w:noWrap/>
            <w:vAlign w:val="bottom"/>
            <w:hideMark/>
          </w:tcPr>
          <w:p w14:paraId="2714920B" w14:textId="77777777" w:rsidR="00EE28FE" w:rsidRPr="00771BE3" w:rsidRDefault="00EE28FE" w:rsidP="00074DC0">
            <w:pPr>
              <w:rPr>
                <w:rFonts w:cs="Arial"/>
                <w:color w:val="000000"/>
              </w:rPr>
            </w:pPr>
            <w:r w:rsidRPr="00771BE3">
              <w:rPr>
                <w:rFonts w:cs="Arial"/>
                <w:color w:val="000000"/>
              </w:rPr>
              <w:t>0104 Moss</w:t>
            </w:r>
          </w:p>
        </w:tc>
        <w:tc>
          <w:tcPr>
            <w:tcW w:w="1168" w:type="dxa"/>
            <w:tcBorders>
              <w:top w:val="nil"/>
              <w:left w:val="nil"/>
              <w:bottom w:val="single" w:sz="4" w:space="0" w:color="auto"/>
              <w:right w:val="single" w:sz="4" w:space="0" w:color="auto"/>
            </w:tcBorders>
            <w:shd w:val="clear" w:color="auto" w:fill="auto"/>
            <w:noWrap/>
            <w:vAlign w:val="bottom"/>
            <w:hideMark/>
          </w:tcPr>
          <w:p w14:paraId="5B336485" w14:textId="77777777" w:rsidR="00EE28FE" w:rsidRPr="00771BE3" w:rsidRDefault="00EE28FE" w:rsidP="00074DC0">
            <w:pPr>
              <w:jc w:val="right"/>
              <w:rPr>
                <w:rFonts w:cs="Arial"/>
                <w:color w:val="000000"/>
              </w:rPr>
            </w:pPr>
            <w:r w:rsidRPr="00771BE3">
              <w:rPr>
                <w:rFonts w:cs="Arial"/>
                <w:color w:val="000000"/>
              </w:rPr>
              <w:t>32407</w:t>
            </w:r>
          </w:p>
        </w:tc>
        <w:tc>
          <w:tcPr>
            <w:tcW w:w="2092" w:type="dxa"/>
            <w:tcBorders>
              <w:top w:val="nil"/>
              <w:left w:val="nil"/>
              <w:bottom w:val="single" w:sz="4" w:space="0" w:color="auto"/>
              <w:right w:val="single" w:sz="4" w:space="0" w:color="auto"/>
            </w:tcBorders>
            <w:shd w:val="clear" w:color="auto" w:fill="auto"/>
            <w:noWrap/>
            <w:vAlign w:val="bottom"/>
            <w:hideMark/>
          </w:tcPr>
          <w:p w14:paraId="5DA43734" w14:textId="77777777" w:rsidR="00EE28FE" w:rsidRPr="00771BE3" w:rsidRDefault="00EE28FE" w:rsidP="00074DC0">
            <w:pPr>
              <w:jc w:val="right"/>
              <w:rPr>
                <w:rFonts w:cs="Arial"/>
                <w:color w:val="000000"/>
              </w:rPr>
            </w:pPr>
            <w:r w:rsidRPr="00771BE3">
              <w:rPr>
                <w:rFonts w:cs="Arial"/>
                <w:color w:val="000000"/>
              </w:rPr>
              <w:t>4,55</w:t>
            </w:r>
          </w:p>
        </w:tc>
      </w:tr>
      <w:tr w:rsidR="00EE28FE" w:rsidRPr="00771BE3" w14:paraId="3F5DE051"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B82CF" w14:textId="77777777" w:rsidR="00EE28FE" w:rsidRPr="00771BE3" w:rsidRDefault="00EE28FE" w:rsidP="00074DC0">
            <w:pPr>
              <w:jc w:val="right"/>
              <w:rPr>
                <w:rFonts w:cs="Arial"/>
                <w:color w:val="000000"/>
              </w:rPr>
            </w:pPr>
            <w:r w:rsidRPr="00771BE3">
              <w:rPr>
                <w:rFonts w:cs="Arial"/>
                <w:color w:val="000000"/>
              </w:rPr>
              <w:t>3</w:t>
            </w:r>
          </w:p>
        </w:tc>
        <w:tc>
          <w:tcPr>
            <w:tcW w:w="2694" w:type="dxa"/>
            <w:tcBorders>
              <w:top w:val="nil"/>
              <w:left w:val="nil"/>
              <w:bottom w:val="single" w:sz="4" w:space="0" w:color="auto"/>
              <w:right w:val="single" w:sz="4" w:space="0" w:color="auto"/>
            </w:tcBorders>
            <w:shd w:val="clear" w:color="auto" w:fill="auto"/>
            <w:noWrap/>
            <w:vAlign w:val="bottom"/>
            <w:hideMark/>
          </w:tcPr>
          <w:p w14:paraId="1BF621BC" w14:textId="77777777" w:rsidR="00EE28FE" w:rsidRPr="00771BE3" w:rsidRDefault="00EE28FE" w:rsidP="00074DC0">
            <w:pPr>
              <w:rPr>
                <w:rFonts w:cs="Arial"/>
                <w:color w:val="000000"/>
              </w:rPr>
            </w:pPr>
            <w:r w:rsidRPr="00771BE3">
              <w:rPr>
                <w:rFonts w:cs="Arial"/>
                <w:color w:val="000000"/>
              </w:rPr>
              <w:t>0105 Sarpsborg</w:t>
            </w:r>
          </w:p>
        </w:tc>
        <w:tc>
          <w:tcPr>
            <w:tcW w:w="1168" w:type="dxa"/>
            <w:tcBorders>
              <w:top w:val="nil"/>
              <w:left w:val="nil"/>
              <w:bottom w:val="single" w:sz="4" w:space="0" w:color="auto"/>
              <w:right w:val="single" w:sz="4" w:space="0" w:color="auto"/>
            </w:tcBorders>
            <w:shd w:val="clear" w:color="auto" w:fill="auto"/>
            <w:noWrap/>
            <w:vAlign w:val="bottom"/>
            <w:hideMark/>
          </w:tcPr>
          <w:p w14:paraId="4C78D74D" w14:textId="77777777" w:rsidR="00EE28FE" w:rsidRPr="00771BE3" w:rsidRDefault="00EE28FE" w:rsidP="00074DC0">
            <w:pPr>
              <w:jc w:val="right"/>
              <w:rPr>
                <w:rFonts w:cs="Arial"/>
                <w:color w:val="000000"/>
              </w:rPr>
            </w:pPr>
            <w:r w:rsidRPr="00771BE3">
              <w:rPr>
                <w:rFonts w:cs="Arial"/>
                <w:color w:val="000000"/>
              </w:rPr>
              <w:t>55127</w:t>
            </w:r>
          </w:p>
        </w:tc>
        <w:tc>
          <w:tcPr>
            <w:tcW w:w="2092" w:type="dxa"/>
            <w:tcBorders>
              <w:top w:val="nil"/>
              <w:left w:val="nil"/>
              <w:bottom w:val="single" w:sz="4" w:space="0" w:color="auto"/>
              <w:right w:val="single" w:sz="4" w:space="0" w:color="auto"/>
            </w:tcBorders>
            <w:shd w:val="clear" w:color="auto" w:fill="auto"/>
            <w:noWrap/>
            <w:vAlign w:val="bottom"/>
            <w:hideMark/>
          </w:tcPr>
          <w:p w14:paraId="52E8930B" w14:textId="77777777" w:rsidR="00EE28FE" w:rsidRPr="00771BE3" w:rsidRDefault="00EE28FE" w:rsidP="00074DC0">
            <w:pPr>
              <w:jc w:val="right"/>
              <w:rPr>
                <w:rFonts w:cs="Arial"/>
                <w:color w:val="000000"/>
              </w:rPr>
            </w:pPr>
            <w:r w:rsidRPr="00771BE3">
              <w:rPr>
                <w:rFonts w:cs="Arial"/>
                <w:color w:val="000000"/>
              </w:rPr>
              <w:t>7,74</w:t>
            </w:r>
          </w:p>
        </w:tc>
      </w:tr>
      <w:tr w:rsidR="00EE28FE" w:rsidRPr="00771BE3" w14:paraId="1D831444"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F735CAB" w14:textId="77777777" w:rsidR="00EE28FE" w:rsidRPr="00771BE3" w:rsidRDefault="00EE28FE" w:rsidP="00074DC0">
            <w:pPr>
              <w:jc w:val="right"/>
              <w:rPr>
                <w:rFonts w:cs="Arial"/>
                <w:color w:val="000000"/>
              </w:rPr>
            </w:pPr>
            <w:r w:rsidRPr="00771BE3">
              <w:rPr>
                <w:rFonts w:cs="Arial"/>
                <w:color w:val="000000"/>
              </w:rPr>
              <w:t>4</w:t>
            </w:r>
          </w:p>
        </w:tc>
        <w:tc>
          <w:tcPr>
            <w:tcW w:w="2694" w:type="dxa"/>
            <w:tcBorders>
              <w:top w:val="nil"/>
              <w:left w:val="nil"/>
              <w:bottom w:val="single" w:sz="4" w:space="0" w:color="auto"/>
              <w:right w:val="single" w:sz="4" w:space="0" w:color="auto"/>
            </w:tcBorders>
            <w:shd w:val="clear" w:color="auto" w:fill="auto"/>
            <w:noWrap/>
            <w:vAlign w:val="bottom"/>
            <w:hideMark/>
          </w:tcPr>
          <w:p w14:paraId="57B6CC69" w14:textId="77777777" w:rsidR="00EE28FE" w:rsidRPr="00771BE3" w:rsidRDefault="00EE28FE" w:rsidP="00074DC0">
            <w:pPr>
              <w:rPr>
                <w:rFonts w:cs="Arial"/>
                <w:color w:val="000000"/>
              </w:rPr>
            </w:pPr>
            <w:r w:rsidRPr="00771BE3">
              <w:rPr>
                <w:rFonts w:cs="Arial"/>
                <w:color w:val="000000"/>
              </w:rPr>
              <w:t>0106 Fredrikstad</w:t>
            </w:r>
          </w:p>
        </w:tc>
        <w:tc>
          <w:tcPr>
            <w:tcW w:w="1168" w:type="dxa"/>
            <w:tcBorders>
              <w:top w:val="nil"/>
              <w:left w:val="nil"/>
              <w:bottom w:val="single" w:sz="4" w:space="0" w:color="auto"/>
              <w:right w:val="single" w:sz="4" w:space="0" w:color="auto"/>
            </w:tcBorders>
            <w:shd w:val="clear" w:color="auto" w:fill="auto"/>
            <w:noWrap/>
            <w:vAlign w:val="bottom"/>
            <w:hideMark/>
          </w:tcPr>
          <w:p w14:paraId="1ACCAC24" w14:textId="77777777" w:rsidR="00EE28FE" w:rsidRPr="00771BE3" w:rsidRDefault="00EE28FE" w:rsidP="00074DC0">
            <w:pPr>
              <w:jc w:val="right"/>
              <w:rPr>
                <w:rFonts w:cs="Arial"/>
                <w:color w:val="000000"/>
              </w:rPr>
            </w:pPr>
            <w:r w:rsidRPr="00771BE3">
              <w:rPr>
                <w:rFonts w:cs="Arial"/>
                <w:color w:val="000000"/>
              </w:rPr>
              <w:t>80121</w:t>
            </w:r>
          </w:p>
        </w:tc>
        <w:tc>
          <w:tcPr>
            <w:tcW w:w="2092" w:type="dxa"/>
            <w:tcBorders>
              <w:top w:val="nil"/>
              <w:left w:val="nil"/>
              <w:bottom w:val="single" w:sz="4" w:space="0" w:color="auto"/>
              <w:right w:val="single" w:sz="4" w:space="0" w:color="auto"/>
            </w:tcBorders>
            <w:shd w:val="clear" w:color="auto" w:fill="auto"/>
            <w:noWrap/>
            <w:vAlign w:val="bottom"/>
            <w:hideMark/>
          </w:tcPr>
          <w:p w14:paraId="38F4AC4F" w14:textId="77777777" w:rsidR="00EE28FE" w:rsidRPr="00771BE3" w:rsidRDefault="00EE28FE" w:rsidP="00074DC0">
            <w:pPr>
              <w:jc w:val="right"/>
              <w:rPr>
                <w:rFonts w:cs="Arial"/>
                <w:color w:val="000000"/>
              </w:rPr>
            </w:pPr>
            <w:r w:rsidRPr="00771BE3">
              <w:rPr>
                <w:rFonts w:cs="Arial"/>
                <w:color w:val="000000"/>
              </w:rPr>
              <w:t>11,25</w:t>
            </w:r>
          </w:p>
        </w:tc>
      </w:tr>
      <w:tr w:rsidR="00EE28FE" w:rsidRPr="00771BE3" w14:paraId="32E0DB14"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8AD25B5" w14:textId="77777777" w:rsidR="00EE28FE" w:rsidRPr="00771BE3" w:rsidRDefault="00EE28FE" w:rsidP="00074DC0">
            <w:pPr>
              <w:jc w:val="right"/>
              <w:rPr>
                <w:rFonts w:cs="Arial"/>
                <w:color w:val="000000"/>
              </w:rPr>
            </w:pPr>
            <w:r w:rsidRPr="00771BE3">
              <w:rPr>
                <w:rFonts w:cs="Arial"/>
                <w:color w:val="000000"/>
              </w:rPr>
              <w:t>5</w:t>
            </w:r>
          </w:p>
        </w:tc>
        <w:tc>
          <w:tcPr>
            <w:tcW w:w="2694" w:type="dxa"/>
            <w:tcBorders>
              <w:top w:val="nil"/>
              <w:left w:val="nil"/>
              <w:bottom w:val="single" w:sz="4" w:space="0" w:color="auto"/>
              <w:right w:val="single" w:sz="4" w:space="0" w:color="auto"/>
            </w:tcBorders>
            <w:shd w:val="clear" w:color="auto" w:fill="auto"/>
            <w:noWrap/>
            <w:vAlign w:val="bottom"/>
            <w:hideMark/>
          </w:tcPr>
          <w:p w14:paraId="358C62A7" w14:textId="77777777" w:rsidR="00EE28FE" w:rsidRPr="00771BE3" w:rsidRDefault="00EE28FE" w:rsidP="00074DC0">
            <w:pPr>
              <w:rPr>
                <w:rFonts w:cs="Arial"/>
                <w:color w:val="000000"/>
              </w:rPr>
            </w:pPr>
            <w:r w:rsidRPr="00771BE3">
              <w:rPr>
                <w:rFonts w:cs="Arial"/>
                <w:color w:val="000000"/>
              </w:rPr>
              <w:t>0111 Hvaler</w:t>
            </w:r>
          </w:p>
        </w:tc>
        <w:tc>
          <w:tcPr>
            <w:tcW w:w="1168" w:type="dxa"/>
            <w:tcBorders>
              <w:top w:val="nil"/>
              <w:left w:val="nil"/>
              <w:bottom w:val="single" w:sz="4" w:space="0" w:color="auto"/>
              <w:right w:val="single" w:sz="4" w:space="0" w:color="auto"/>
            </w:tcBorders>
            <w:shd w:val="clear" w:color="auto" w:fill="auto"/>
            <w:noWrap/>
            <w:vAlign w:val="bottom"/>
            <w:hideMark/>
          </w:tcPr>
          <w:p w14:paraId="65B16899" w14:textId="77777777" w:rsidR="00EE28FE" w:rsidRPr="00771BE3" w:rsidRDefault="00EE28FE" w:rsidP="00074DC0">
            <w:pPr>
              <w:jc w:val="right"/>
              <w:rPr>
                <w:rFonts w:cs="Arial"/>
                <w:color w:val="000000"/>
              </w:rPr>
            </w:pPr>
            <w:r w:rsidRPr="00771BE3">
              <w:rPr>
                <w:rFonts w:cs="Arial"/>
                <w:color w:val="000000"/>
              </w:rPr>
              <w:t>4517</w:t>
            </w:r>
          </w:p>
        </w:tc>
        <w:tc>
          <w:tcPr>
            <w:tcW w:w="2092" w:type="dxa"/>
            <w:tcBorders>
              <w:top w:val="nil"/>
              <w:left w:val="nil"/>
              <w:bottom w:val="single" w:sz="4" w:space="0" w:color="auto"/>
              <w:right w:val="single" w:sz="4" w:space="0" w:color="auto"/>
            </w:tcBorders>
            <w:shd w:val="clear" w:color="auto" w:fill="auto"/>
            <w:noWrap/>
            <w:vAlign w:val="bottom"/>
            <w:hideMark/>
          </w:tcPr>
          <w:p w14:paraId="62069DCE" w14:textId="77777777" w:rsidR="00EE28FE" w:rsidRPr="00771BE3" w:rsidRDefault="00EE28FE" w:rsidP="00074DC0">
            <w:pPr>
              <w:jc w:val="right"/>
              <w:rPr>
                <w:rFonts w:cs="Arial"/>
                <w:color w:val="000000"/>
              </w:rPr>
            </w:pPr>
            <w:r w:rsidRPr="00771BE3">
              <w:rPr>
                <w:rFonts w:cs="Arial"/>
                <w:color w:val="000000"/>
              </w:rPr>
              <w:t>0,63</w:t>
            </w:r>
          </w:p>
        </w:tc>
      </w:tr>
      <w:tr w:rsidR="00EE28FE" w:rsidRPr="00771BE3" w14:paraId="75AAE772"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7414FAD" w14:textId="77777777" w:rsidR="00EE28FE" w:rsidRPr="00771BE3" w:rsidRDefault="00EE28FE" w:rsidP="00074DC0">
            <w:pPr>
              <w:jc w:val="right"/>
              <w:rPr>
                <w:rFonts w:cs="Arial"/>
                <w:color w:val="000000"/>
              </w:rPr>
            </w:pPr>
            <w:r w:rsidRPr="00771BE3">
              <w:rPr>
                <w:rFonts w:cs="Arial"/>
                <w:color w:val="000000"/>
              </w:rPr>
              <w:t>6</w:t>
            </w:r>
          </w:p>
        </w:tc>
        <w:tc>
          <w:tcPr>
            <w:tcW w:w="2694" w:type="dxa"/>
            <w:tcBorders>
              <w:top w:val="nil"/>
              <w:left w:val="nil"/>
              <w:bottom w:val="single" w:sz="4" w:space="0" w:color="auto"/>
              <w:right w:val="single" w:sz="4" w:space="0" w:color="auto"/>
            </w:tcBorders>
            <w:shd w:val="clear" w:color="auto" w:fill="auto"/>
            <w:noWrap/>
            <w:vAlign w:val="bottom"/>
            <w:hideMark/>
          </w:tcPr>
          <w:p w14:paraId="1F9A8FA5" w14:textId="77777777" w:rsidR="00EE28FE" w:rsidRPr="00771BE3" w:rsidRDefault="00EE28FE" w:rsidP="00074DC0">
            <w:pPr>
              <w:rPr>
                <w:rFonts w:cs="Arial"/>
                <w:color w:val="000000"/>
              </w:rPr>
            </w:pPr>
            <w:r w:rsidRPr="00771BE3">
              <w:rPr>
                <w:rFonts w:cs="Arial"/>
                <w:color w:val="000000"/>
              </w:rPr>
              <w:t>0118 Aremark</w:t>
            </w:r>
          </w:p>
        </w:tc>
        <w:tc>
          <w:tcPr>
            <w:tcW w:w="1168" w:type="dxa"/>
            <w:tcBorders>
              <w:top w:val="nil"/>
              <w:left w:val="nil"/>
              <w:bottom w:val="single" w:sz="4" w:space="0" w:color="auto"/>
              <w:right w:val="single" w:sz="4" w:space="0" w:color="auto"/>
            </w:tcBorders>
            <w:shd w:val="clear" w:color="auto" w:fill="auto"/>
            <w:noWrap/>
            <w:vAlign w:val="bottom"/>
            <w:hideMark/>
          </w:tcPr>
          <w:p w14:paraId="078560B8" w14:textId="77777777" w:rsidR="00EE28FE" w:rsidRPr="00771BE3" w:rsidRDefault="00EE28FE" w:rsidP="00074DC0">
            <w:pPr>
              <w:jc w:val="right"/>
              <w:rPr>
                <w:rFonts w:cs="Arial"/>
                <w:color w:val="000000"/>
              </w:rPr>
            </w:pPr>
            <w:r w:rsidRPr="00771BE3">
              <w:rPr>
                <w:rFonts w:cs="Arial"/>
                <w:color w:val="000000"/>
              </w:rPr>
              <w:t>1398</w:t>
            </w:r>
          </w:p>
        </w:tc>
        <w:tc>
          <w:tcPr>
            <w:tcW w:w="2092" w:type="dxa"/>
            <w:tcBorders>
              <w:top w:val="nil"/>
              <w:left w:val="nil"/>
              <w:bottom w:val="single" w:sz="4" w:space="0" w:color="auto"/>
              <w:right w:val="single" w:sz="4" w:space="0" w:color="auto"/>
            </w:tcBorders>
            <w:shd w:val="clear" w:color="auto" w:fill="auto"/>
            <w:noWrap/>
            <w:vAlign w:val="bottom"/>
            <w:hideMark/>
          </w:tcPr>
          <w:p w14:paraId="22DC3A07" w14:textId="77777777" w:rsidR="00EE28FE" w:rsidRPr="00771BE3" w:rsidRDefault="00EE28FE" w:rsidP="00074DC0">
            <w:pPr>
              <w:jc w:val="right"/>
              <w:rPr>
                <w:rFonts w:cs="Arial"/>
                <w:color w:val="000000"/>
              </w:rPr>
            </w:pPr>
            <w:r w:rsidRPr="00771BE3">
              <w:rPr>
                <w:rFonts w:cs="Arial"/>
                <w:color w:val="000000"/>
              </w:rPr>
              <w:t>0,20</w:t>
            </w:r>
          </w:p>
        </w:tc>
      </w:tr>
      <w:tr w:rsidR="00EE28FE" w:rsidRPr="00771BE3" w14:paraId="2560CEE1"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87DF680" w14:textId="77777777" w:rsidR="00EE28FE" w:rsidRPr="00771BE3" w:rsidRDefault="00EE28FE" w:rsidP="00074DC0">
            <w:pPr>
              <w:jc w:val="right"/>
              <w:rPr>
                <w:rFonts w:cs="Arial"/>
                <w:color w:val="000000"/>
              </w:rPr>
            </w:pPr>
            <w:r w:rsidRPr="00771BE3">
              <w:rPr>
                <w:rFonts w:cs="Arial"/>
                <w:color w:val="000000"/>
              </w:rPr>
              <w:t>7</w:t>
            </w:r>
          </w:p>
        </w:tc>
        <w:tc>
          <w:tcPr>
            <w:tcW w:w="2694" w:type="dxa"/>
            <w:tcBorders>
              <w:top w:val="nil"/>
              <w:left w:val="nil"/>
              <w:bottom w:val="single" w:sz="4" w:space="0" w:color="auto"/>
              <w:right w:val="single" w:sz="4" w:space="0" w:color="auto"/>
            </w:tcBorders>
            <w:shd w:val="clear" w:color="auto" w:fill="auto"/>
            <w:noWrap/>
            <w:vAlign w:val="bottom"/>
            <w:hideMark/>
          </w:tcPr>
          <w:p w14:paraId="53667087" w14:textId="77777777" w:rsidR="00EE28FE" w:rsidRPr="00771BE3" w:rsidRDefault="00EE28FE" w:rsidP="00074DC0">
            <w:pPr>
              <w:rPr>
                <w:rFonts w:cs="Arial"/>
                <w:color w:val="000000"/>
              </w:rPr>
            </w:pPr>
            <w:r w:rsidRPr="00771BE3">
              <w:rPr>
                <w:rFonts w:cs="Arial"/>
                <w:color w:val="000000"/>
              </w:rPr>
              <w:t>0119 Marker</w:t>
            </w:r>
          </w:p>
        </w:tc>
        <w:tc>
          <w:tcPr>
            <w:tcW w:w="1168" w:type="dxa"/>
            <w:tcBorders>
              <w:top w:val="nil"/>
              <w:left w:val="nil"/>
              <w:bottom w:val="single" w:sz="4" w:space="0" w:color="auto"/>
              <w:right w:val="single" w:sz="4" w:space="0" w:color="auto"/>
            </w:tcBorders>
            <w:shd w:val="clear" w:color="auto" w:fill="auto"/>
            <w:noWrap/>
            <w:vAlign w:val="bottom"/>
            <w:hideMark/>
          </w:tcPr>
          <w:p w14:paraId="1BF7D7B1" w14:textId="77777777" w:rsidR="00EE28FE" w:rsidRPr="00771BE3" w:rsidRDefault="00EE28FE" w:rsidP="00074DC0">
            <w:pPr>
              <w:jc w:val="right"/>
              <w:rPr>
                <w:rFonts w:cs="Arial"/>
                <w:color w:val="000000"/>
              </w:rPr>
            </w:pPr>
            <w:r w:rsidRPr="00771BE3">
              <w:rPr>
                <w:rFonts w:cs="Arial"/>
                <w:color w:val="000000"/>
              </w:rPr>
              <w:t>3597</w:t>
            </w:r>
          </w:p>
        </w:tc>
        <w:tc>
          <w:tcPr>
            <w:tcW w:w="2092" w:type="dxa"/>
            <w:tcBorders>
              <w:top w:val="nil"/>
              <w:left w:val="nil"/>
              <w:bottom w:val="single" w:sz="4" w:space="0" w:color="auto"/>
              <w:right w:val="single" w:sz="4" w:space="0" w:color="auto"/>
            </w:tcBorders>
            <w:shd w:val="clear" w:color="auto" w:fill="auto"/>
            <w:noWrap/>
            <w:vAlign w:val="bottom"/>
            <w:hideMark/>
          </w:tcPr>
          <w:p w14:paraId="0E1A6351" w14:textId="77777777" w:rsidR="00EE28FE" w:rsidRPr="00771BE3" w:rsidRDefault="00EE28FE" w:rsidP="00074DC0">
            <w:pPr>
              <w:jc w:val="right"/>
              <w:rPr>
                <w:rFonts w:cs="Arial"/>
                <w:color w:val="000000"/>
              </w:rPr>
            </w:pPr>
            <w:r w:rsidRPr="00771BE3">
              <w:rPr>
                <w:rFonts w:cs="Arial"/>
                <w:color w:val="000000"/>
              </w:rPr>
              <w:t>0,50</w:t>
            </w:r>
          </w:p>
        </w:tc>
      </w:tr>
      <w:tr w:rsidR="00EE28FE" w:rsidRPr="00771BE3" w14:paraId="56639DA5"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DED46E9" w14:textId="77777777" w:rsidR="00EE28FE" w:rsidRPr="00771BE3" w:rsidRDefault="00EE28FE" w:rsidP="00074DC0">
            <w:pPr>
              <w:jc w:val="right"/>
              <w:rPr>
                <w:rFonts w:cs="Arial"/>
                <w:color w:val="000000"/>
              </w:rPr>
            </w:pPr>
            <w:r w:rsidRPr="00771BE3">
              <w:rPr>
                <w:rFonts w:cs="Arial"/>
                <w:color w:val="000000"/>
              </w:rPr>
              <w:t>8</w:t>
            </w:r>
          </w:p>
        </w:tc>
        <w:tc>
          <w:tcPr>
            <w:tcW w:w="2694" w:type="dxa"/>
            <w:tcBorders>
              <w:top w:val="nil"/>
              <w:left w:val="nil"/>
              <w:bottom w:val="single" w:sz="4" w:space="0" w:color="auto"/>
              <w:right w:val="single" w:sz="4" w:space="0" w:color="auto"/>
            </w:tcBorders>
            <w:shd w:val="clear" w:color="auto" w:fill="auto"/>
            <w:noWrap/>
            <w:vAlign w:val="bottom"/>
            <w:hideMark/>
          </w:tcPr>
          <w:p w14:paraId="62C622D2" w14:textId="77777777" w:rsidR="00EE28FE" w:rsidRPr="00771BE3" w:rsidRDefault="00EE28FE" w:rsidP="00074DC0">
            <w:pPr>
              <w:rPr>
                <w:rFonts w:cs="Arial"/>
                <w:color w:val="000000"/>
              </w:rPr>
            </w:pPr>
            <w:r w:rsidRPr="00771BE3">
              <w:rPr>
                <w:rFonts w:cs="Arial"/>
                <w:color w:val="000000"/>
              </w:rPr>
              <w:t>0121 Rømskog</w:t>
            </w:r>
          </w:p>
        </w:tc>
        <w:tc>
          <w:tcPr>
            <w:tcW w:w="1168" w:type="dxa"/>
            <w:tcBorders>
              <w:top w:val="nil"/>
              <w:left w:val="nil"/>
              <w:bottom w:val="single" w:sz="4" w:space="0" w:color="auto"/>
              <w:right w:val="single" w:sz="4" w:space="0" w:color="auto"/>
            </w:tcBorders>
            <w:shd w:val="clear" w:color="auto" w:fill="auto"/>
            <w:noWrap/>
            <w:vAlign w:val="bottom"/>
            <w:hideMark/>
          </w:tcPr>
          <w:p w14:paraId="6632CBBF" w14:textId="77777777" w:rsidR="00EE28FE" w:rsidRPr="00771BE3" w:rsidRDefault="00EE28FE" w:rsidP="00074DC0">
            <w:pPr>
              <w:jc w:val="right"/>
              <w:rPr>
                <w:rFonts w:cs="Arial"/>
                <w:color w:val="000000"/>
              </w:rPr>
            </w:pPr>
            <w:r w:rsidRPr="00771BE3">
              <w:rPr>
                <w:rFonts w:cs="Arial"/>
                <w:color w:val="000000"/>
              </w:rPr>
              <w:t>685</w:t>
            </w:r>
          </w:p>
        </w:tc>
        <w:tc>
          <w:tcPr>
            <w:tcW w:w="2092" w:type="dxa"/>
            <w:tcBorders>
              <w:top w:val="nil"/>
              <w:left w:val="nil"/>
              <w:bottom w:val="single" w:sz="4" w:space="0" w:color="auto"/>
              <w:right w:val="single" w:sz="4" w:space="0" w:color="auto"/>
            </w:tcBorders>
            <w:shd w:val="clear" w:color="auto" w:fill="auto"/>
            <w:noWrap/>
            <w:vAlign w:val="bottom"/>
            <w:hideMark/>
          </w:tcPr>
          <w:p w14:paraId="45BF4916" w14:textId="77777777" w:rsidR="00EE28FE" w:rsidRPr="00771BE3" w:rsidRDefault="00EE28FE" w:rsidP="00074DC0">
            <w:pPr>
              <w:jc w:val="right"/>
              <w:rPr>
                <w:rFonts w:cs="Arial"/>
                <w:color w:val="000000"/>
              </w:rPr>
            </w:pPr>
            <w:r w:rsidRPr="00771BE3">
              <w:rPr>
                <w:rFonts w:cs="Arial"/>
                <w:color w:val="000000"/>
              </w:rPr>
              <w:t>0,10</w:t>
            </w:r>
          </w:p>
        </w:tc>
      </w:tr>
      <w:tr w:rsidR="00EE28FE" w:rsidRPr="00771BE3" w14:paraId="748D88A9"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6A395D0" w14:textId="77777777" w:rsidR="00EE28FE" w:rsidRPr="00771BE3" w:rsidRDefault="00EE28FE" w:rsidP="00074DC0">
            <w:pPr>
              <w:jc w:val="right"/>
              <w:rPr>
                <w:rFonts w:cs="Arial"/>
                <w:color w:val="000000"/>
              </w:rPr>
            </w:pPr>
            <w:r w:rsidRPr="00771BE3">
              <w:rPr>
                <w:rFonts w:cs="Arial"/>
                <w:color w:val="000000"/>
              </w:rPr>
              <w:t>9</w:t>
            </w:r>
          </w:p>
        </w:tc>
        <w:tc>
          <w:tcPr>
            <w:tcW w:w="2694" w:type="dxa"/>
            <w:tcBorders>
              <w:top w:val="nil"/>
              <w:left w:val="nil"/>
              <w:bottom w:val="single" w:sz="4" w:space="0" w:color="auto"/>
              <w:right w:val="single" w:sz="4" w:space="0" w:color="auto"/>
            </w:tcBorders>
            <w:shd w:val="clear" w:color="auto" w:fill="auto"/>
            <w:noWrap/>
            <w:vAlign w:val="bottom"/>
            <w:hideMark/>
          </w:tcPr>
          <w:p w14:paraId="0CB7225C" w14:textId="77777777" w:rsidR="00EE28FE" w:rsidRPr="00771BE3" w:rsidRDefault="00EE28FE" w:rsidP="00074DC0">
            <w:pPr>
              <w:rPr>
                <w:rFonts w:cs="Arial"/>
                <w:color w:val="000000"/>
              </w:rPr>
            </w:pPr>
            <w:r w:rsidRPr="00771BE3">
              <w:rPr>
                <w:rFonts w:cs="Arial"/>
                <w:color w:val="000000"/>
              </w:rPr>
              <w:t>0122 Trøgstad</w:t>
            </w:r>
          </w:p>
        </w:tc>
        <w:tc>
          <w:tcPr>
            <w:tcW w:w="1168" w:type="dxa"/>
            <w:tcBorders>
              <w:top w:val="nil"/>
              <w:left w:val="nil"/>
              <w:bottom w:val="single" w:sz="4" w:space="0" w:color="auto"/>
              <w:right w:val="single" w:sz="4" w:space="0" w:color="auto"/>
            </w:tcBorders>
            <w:shd w:val="clear" w:color="auto" w:fill="auto"/>
            <w:noWrap/>
            <w:vAlign w:val="bottom"/>
            <w:hideMark/>
          </w:tcPr>
          <w:p w14:paraId="68ADD612" w14:textId="77777777" w:rsidR="00EE28FE" w:rsidRPr="00771BE3" w:rsidRDefault="00EE28FE" w:rsidP="00074DC0">
            <w:pPr>
              <w:jc w:val="right"/>
              <w:rPr>
                <w:rFonts w:cs="Arial"/>
                <w:color w:val="000000"/>
              </w:rPr>
            </w:pPr>
            <w:r w:rsidRPr="00771BE3">
              <w:rPr>
                <w:rFonts w:cs="Arial"/>
                <w:color w:val="000000"/>
              </w:rPr>
              <w:t>5367</w:t>
            </w:r>
          </w:p>
        </w:tc>
        <w:tc>
          <w:tcPr>
            <w:tcW w:w="2092" w:type="dxa"/>
            <w:tcBorders>
              <w:top w:val="nil"/>
              <w:left w:val="nil"/>
              <w:bottom w:val="single" w:sz="4" w:space="0" w:color="auto"/>
              <w:right w:val="single" w:sz="4" w:space="0" w:color="auto"/>
            </w:tcBorders>
            <w:shd w:val="clear" w:color="auto" w:fill="auto"/>
            <w:noWrap/>
            <w:vAlign w:val="bottom"/>
            <w:hideMark/>
          </w:tcPr>
          <w:p w14:paraId="6FFA68A6" w14:textId="77777777" w:rsidR="00EE28FE" w:rsidRPr="00771BE3" w:rsidRDefault="00EE28FE" w:rsidP="00074DC0">
            <w:pPr>
              <w:jc w:val="right"/>
              <w:rPr>
                <w:rFonts w:cs="Arial"/>
                <w:color w:val="000000"/>
              </w:rPr>
            </w:pPr>
            <w:r w:rsidRPr="00771BE3">
              <w:rPr>
                <w:rFonts w:cs="Arial"/>
                <w:color w:val="000000"/>
              </w:rPr>
              <w:t>0,75</w:t>
            </w:r>
          </w:p>
        </w:tc>
      </w:tr>
      <w:tr w:rsidR="00EE28FE" w:rsidRPr="00771BE3" w14:paraId="23ABC2F4"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4C0AC02" w14:textId="77777777" w:rsidR="00EE28FE" w:rsidRPr="00771BE3" w:rsidRDefault="00EE28FE" w:rsidP="00074DC0">
            <w:pPr>
              <w:jc w:val="right"/>
              <w:rPr>
                <w:rFonts w:cs="Arial"/>
                <w:color w:val="000000"/>
              </w:rPr>
            </w:pPr>
            <w:r w:rsidRPr="00771BE3">
              <w:rPr>
                <w:rFonts w:cs="Arial"/>
                <w:color w:val="000000"/>
              </w:rPr>
              <w:t>10</w:t>
            </w:r>
          </w:p>
        </w:tc>
        <w:tc>
          <w:tcPr>
            <w:tcW w:w="2694" w:type="dxa"/>
            <w:tcBorders>
              <w:top w:val="nil"/>
              <w:left w:val="nil"/>
              <w:bottom w:val="single" w:sz="4" w:space="0" w:color="auto"/>
              <w:right w:val="single" w:sz="4" w:space="0" w:color="auto"/>
            </w:tcBorders>
            <w:shd w:val="clear" w:color="auto" w:fill="auto"/>
            <w:noWrap/>
            <w:vAlign w:val="bottom"/>
            <w:hideMark/>
          </w:tcPr>
          <w:p w14:paraId="1E93C93B" w14:textId="77777777" w:rsidR="00EE28FE" w:rsidRPr="00771BE3" w:rsidRDefault="00EE28FE" w:rsidP="00074DC0">
            <w:pPr>
              <w:rPr>
                <w:rFonts w:cs="Arial"/>
                <w:color w:val="000000"/>
              </w:rPr>
            </w:pPr>
            <w:r w:rsidRPr="00771BE3">
              <w:rPr>
                <w:rFonts w:cs="Arial"/>
                <w:color w:val="000000"/>
              </w:rPr>
              <w:t>0123 Spydeberg</w:t>
            </w:r>
          </w:p>
        </w:tc>
        <w:tc>
          <w:tcPr>
            <w:tcW w:w="1168" w:type="dxa"/>
            <w:tcBorders>
              <w:top w:val="nil"/>
              <w:left w:val="nil"/>
              <w:bottom w:val="single" w:sz="4" w:space="0" w:color="auto"/>
              <w:right w:val="single" w:sz="4" w:space="0" w:color="auto"/>
            </w:tcBorders>
            <w:shd w:val="clear" w:color="auto" w:fill="auto"/>
            <w:noWrap/>
            <w:vAlign w:val="bottom"/>
            <w:hideMark/>
          </w:tcPr>
          <w:p w14:paraId="269BA3B1" w14:textId="77777777" w:rsidR="00EE28FE" w:rsidRPr="00771BE3" w:rsidRDefault="00EE28FE" w:rsidP="00074DC0">
            <w:pPr>
              <w:jc w:val="right"/>
              <w:rPr>
                <w:rFonts w:cs="Arial"/>
                <w:color w:val="000000"/>
              </w:rPr>
            </w:pPr>
            <w:r w:rsidRPr="00771BE3">
              <w:rPr>
                <w:rFonts w:cs="Arial"/>
                <w:color w:val="000000"/>
              </w:rPr>
              <w:t>5765</w:t>
            </w:r>
          </w:p>
        </w:tc>
        <w:tc>
          <w:tcPr>
            <w:tcW w:w="2092" w:type="dxa"/>
            <w:tcBorders>
              <w:top w:val="nil"/>
              <w:left w:val="nil"/>
              <w:bottom w:val="single" w:sz="4" w:space="0" w:color="auto"/>
              <w:right w:val="single" w:sz="4" w:space="0" w:color="auto"/>
            </w:tcBorders>
            <w:shd w:val="clear" w:color="auto" w:fill="auto"/>
            <w:noWrap/>
            <w:vAlign w:val="bottom"/>
            <w:hideMark/>
          </w:tcPr>
          <w:p w14:paraId="3BE38D2D" w14:textId="77777777" w:rsidR="00EE28FE" w:rsidRPr="00771BE3" w:rsidRDefault="00EE28FE" w:rsidP="00074DC0">
            <w:pPr>
              <w:jc w:val="right"/>
              <w:rPr>
                <w:rFonts w:cs="Arial"/>
                <w:color w:val="000000"/>
              </w:rPr>
            </w:pPr>
            <w:r w:rsidRPr="00771BE3">
              <w:rPr>
                <w:rFonts w:cs="Arial"/>
                <w:color w:val="000000"/>
              </w:rPr>
              <w:t>0,81</w:t>
            </w:r>
          </w:p>
        </w:tc>
      </w:tr>
      <w:tr w:rsidR="00EE28FE" w:rsidRPr="00771BE3" w14:paraId="33C6364B"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F62C8AF" w14:textId="77777777" w:rsidR="00EE28FE" w:rsidRPr="00771BE3" w:rsidRDefault="00EE28FE" w:rsidP="00074DC0">
            <w:pPr>
              <w:jc w:val="right"/>
              <w:rPr>
                <w:rFonts w:cs="Arial"/>
                <w:color w:val="000000"/>
              </w:rPr>
            </w:pPr>
            <w:r w:rsidRPr="00771BE3">
              <w:rPr>
                <w:rFonts w:cs="Arial"/>
                <w:color w:val="000000"/>
              </w:rPr>
              <w:t>11</w:t>
            </w:r>
          </w:p>
        </w:tc>
        <w:tc>
          <w:tcPr>
            <w:tcW w:w="2694" w:type="dxa"/>
            <w:tcBorders>
              <w:top w:val="nil"/>
              <w:left w:val="nil"/>
              <w:bottom w:val="single" w:sz="4" w:space="0" w:color="auto"/>
              <w:right w:val="single" w:sz="4" w:space="0" w:color="auto"/>
            </w:tcBorders>
            <w:shd w:val="clear" w:color="auto" w:fill="auto"/>
            <w:noWrap/>
            <w:vAlign w:val="bottom"/>
            <w:hideMark/>
          </w:tcPr>
          <w:p w14:paraId="5BB9A455" w14:textId="77777777" w:rsidR="00EE28FE" w:rsidRPr="00771BE3" w:rsidRDefault="00EE28FE" w:rsidP="00074DC0">
            <w:pPr>
              <w:rPr>
                <w:rFonts w:cs="Arial"/>
                <w:color w:val="000000"/>
              </w:rPr>
            </w:pPr>
            <w:r w:rsidRPr="00771BE3">
              <w:rPr>
                <w:rFonts w:cs="Arial"/>
                <w:color w:val="000000"/>
              </w:rPr>
              <w:t>0124 Askim</w:t>
            </w:r>
          </w:p>
        </w:tc>
        <w:tc>
          <w:tcPr>
            <w:tcW w:w="1168" w:type="dxa"/>
            <w:tcBorders>
              <w:top w:val="nil"/>
              <w:left w:val="nil"/>
              <w:bottom w:val="single" w:sz="4" w:space="0" w:color="auto"/>
              <w:right w:val="single" w:sz="4" w:space="0" w:color="auto"/>
            </w:tcBorders>
            <w:shd w:val="clear" w:color="auto" w:fill="auto"/>
            <w:noWrap/>
            <w:vAlign w:val="bottom"/>
            <w:hideMark/>
          </w:tcPr>
          <w:p w14:paraId="7BE24B02" w14:textId="77777777" w:rsidR="00EE28FE" w:rsidRPr="00771BE3" w:rsidRDefault="00EE28FE" w:rsidP="00074DC0">
            <w:pPr>
              <w:jc w:val="right"/>
              <w:rPr>
                <w:rFonts w:cs="Arial"/>
                <w:color w:val="000000"/>
              </w:rPr>
            </w:pPr>
            <w:r w:rsidRPr="00771BE3">
              <w:rPr>
                <w:rFonts w:cs="Arial"/>
                <w:color w:val="000000"/>
              </w:rPr>
              <w:t>15720</w:t>
            </w:r>
          </w:p>
        </w:tc>
        <w:tc>
          <w:tcPr>
            <w:tcW w:w="2092" w:type="dxa"/>
            <w:tcBorders>
              <w:top w:val="nil"/>
              <w:left w:val="nil"/>
              <w:bottom w:val="single" w:sz="4" w:space="0" w:color="auto"/>
              <w:right w:val="single" w:sz="4" w:space="0" w:color="auto"/>
            </w:tcBorders>
            <w:shd w:val="clear" w:color="auto" w:fill="auto"/>
            <w:noWrap/>
            <w:vAlign w:val="bottom"/>
            <w:hideMark/>
          </w:tcPr>
          <w:p w14:paraId="33648EC7" w14:textId="77777777" w:rsidR="00EE28FE" w:rsidRPr="00771BE3" w:rsidRDefault="00EE28FE" w:rsidP="00074DC0">
            <w:pPr>
              <w:jc w:val="right"/>
              <w:rPr>
                <w:rFonts w:cs="Arial"/>
                <w:color w:val="000000"/>
              </w:rPr>
            </w:pPr>
            <w:r w:rsidRPr="00771BE3">
              <w:rPr>
                <w:rFonts w:cs="Arial"/>
                <w:color w:val="000000"/>
              </w:rPr>
              <w:t>2,21</w:t>
            </w:r>
          </w:p>
        </w:tc>
      </w:tr>
      <w:tr w:rsidR="00EE28FE" w:rsidRPr="00771BE3" w14:paraId="4A76DB43"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61DB875" w14:textId="77777777" w:rsidR="00EE28FE" w:rsidRPr="00771BE3" w:rsidRDefault="00EE28FE" w:rsidP="00074DC0">
            <w:pPr>
              <w:jc w:val="right"/>
              <w:rPr>
                <w:rFonts w:cs="Arial"/>
                <w:color w:val="000000"/>
              </w:rPr>
            </w:pPr>
            <w:r w:rsidRPr="00771BE3">
              <w:rPr>
                <w:rFonts w:cs="Arial"/>
                <w:color w:val="000000"/>
              </w:rPr>
              <w:t>12</w:t>
            </w:r>
          </w:p>
        </w:tc>
        <w:tc>
          <w:tcPr>
            <w:tcW w:w="2694" w:type="dxa"/>
            <w:tcBorders>
              <w:top w:val="nil"/>
              <w:left w:val="nil"/>
              <w:bottom w:val="single" w:sz="4" w:space="0" w:color="auto"/>
              <w:right w:val="single" w:sz="4" w:space="0" w:color="auto"/>
            </w:tcBorders>
            <w:shd w:val="clear" w:color="auto" w:fill="auto"/>
            <w:noWrap/>
            <w:vAlign w:val="bottom"/>
            <w:hideMark/>
          </w:tcPr>
          <w:p w14:paraId="4D3A38D8" w14:textId="77777777" w:rsidR="00EE28FE" w:rsidRPr="00771BE3" w:rsidRDefault="00EE28FE" w:rsidP="00074DC0">
            <w:pPr>
              <w:rPr>
                <w:rFonts w:cs="Arial"/>
                <w:color w:val="000000"/>
              </w:rPr>
            </w:pPr>
            <w:r w:rsidRPr="00771BE3">
              <w:rPr>
                <w:rFonts w:cs="Arial"/>
                <w:color w:val="000000"/>
              </w:rPr>
              <w:t>0125 Eidsberg</w:t>
            </w:r>
          </w:p>
        </w:tc>
        <w:tc>
          <w:tcPr>
            <w:tcW w:w="1168" w:type="dxa"/>
            <w:tcBorders>
              <w:top w:val="nil"/>
              <w:left w:val="nil"/>
              <w:bottom w:val="single" w:sz="4" w:space="0" w:color="auto"/>
              <w:right w:val="single" w:sz="4" w:space="0" w:color="auto"/>
            </w:tcBorders>
            <w:shd w:val="clear" w:color="auto" w:fill="auto"/>
            <w:noWrap/>
            <w:vAlign w:val="bottom"/>
            <w:hideMark/>
          </w:tcPr>
          <w:p w14:paraId="4DA3963A" w14:textId="77777777" w:rsidR="00EE28FE" w:rsidRPr="00771BE3" w:rsidRDefault="00EE28FE" w:rsidP="00074DC0">
            <w:pPr>
              <w:jc w:val="right"/>
              <w:rPr>
                <w:rFonts w:cs="Arial"/>
                <w:color w:val="000000"/>
              </w:rPr>
            </w:pPr>
            <w:r w:rsidRPr="00771BE3">
              <w:rPr>
                <w:rFonts w:cs="Arial"/>
                <w:color w:val="000000"/>
              </w:rPr>
              <w:t>11406</w:t>
            </w:r>
          </w:p>
        </w:tc>
        <w:tc>
          <w:tcPr>
            <w:tcW w:w="2092" w:type="dxa"/>
            <w:tcBorders>
              <w:top w:val="nil"/>
              <w:left w:val="nil"/>
              <w:bottom w:val="single" w:sz="4" w:space="0" w:color="auto"/>
              <w:right w:val="single" w:sz="4" w:space="0" w:color="auto"/>
            </w:tcBorders>
            <w:shd w:val="clear" w:color="auto" w:fill="auto"/>
            <w:noWrap/>
            <w:vAlign w:val="bottom"/>
            <w:hideMark/>
          </w:tcPr>
          <w:p w14:paraId="17C70E28" w14:textId="77777777" w:rsidR="00EE28FE" w:rsidRPr="00771BE3" w:rsidRDefault="00EE28FE" w:rsidP="00074DC0">
            <w:pPr>
              <w:jc w:val="right"/>
              <w:rPr>
                <w:rFonts w:cs="Arial"/>
                <w:color w:val="000000"/>
              </w:rPr>
            </w:pPr>
            <w:r w:rsidRPr="00771BE3">
              <w:rPr>
                <w:rFonts w:cs="Arial"/>
                <w:color w:val="000000"/>
              </w:rPr>
              <w:t>1,60</w:t>
            </w:r>
          </w:p>
        </w:tc>
      </w:tr>
      <w:tr w:rsidR="00EE28FE" w:rsidRPr="00771BE3" w14:paraId="2A3CA1AF"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CC68529" w14:textId="77777777" w:rsidR="00EE28FE" w:rsidRPr="00771BE3" w:rsidRDefault="00EE28FE" w:rsidP="00074DC0">
            <w:pPr>
              <w:jc w:val="right"/>
              <w:rPr>
                <w:rFonts w:cs="Arial"/>
                <w:color w:val="000000"/>
              </w:rPr>
            </w:pPr>
            <w:r w:rsidRPr="00771BE3">
              <w:rPr>
                <w:rFonts w:cs="Arial"/>
                <w:color w:val="000000"/>
              </w:rPr>
              <w:t>13</w:t>
            </w:r>
          </w:p>
        </w:tc>
        <w:tc>
          <w:tcPr>
            <w:tcW w:w="2694" w:type="dxa"/>
            <w:tcBorders>
              <w:top w:val="nil"/>
              <w:left w:val="nil"/>
              <w:bottom w:val="single" w:sz="4" w:space="0" w:color="auto"/>
              <w:right w:val="single" w:sz="4" w:space="0" w:color="auto"/>
            </w:tcBorders>
            <w:shd w:val="clear" w:color="auto" w:fill="auto"/>
            <w:noWrap/>
            <w:vAlign w:val="bottom"/>
            <w:hideMark/>
          </w:tcPr>
          <w:p w14:paraId="76EF5E57" w14:textId="77777777" w:rsidR="00EE28FE" w:rsidRPr="00771BE3" w:rsidRDefault="00EE28FE" w:rsidP="00074DC0">
            <w:pPr>
              <w:rPr>
                <w:rFonts w:cs="Arial"/>
                <w:color w:val="000000"/>
              </w:rPr>
            </w:pPr>
            <w:r w:rsidRPr="00771BE3">
              <w:rPr>
                <w:rFonts w:cs="Arial"/>
                <w:color w:val="000000"/>
              </w:rPr>
              <w:t>0127 Skiptvet</w:t>
            </w:r>
          </w:p>
        </w:tc>
        <w:tc>
          <w:tcPr>
            <w:tcW w:w="1168" w:type="dxa"/>
            <w:tcBorders>
              <w:top w:val="nil"/>
              <w:left w:val="nil"/>
              <w:bottom w:val="single" w:sz="4" w:space="0" w:color="auto"/>
              <w:right w:val="single" w:sz="4" w:space="0" w:color="auto"/>
            </w:tcBorders>
            <w:shd w:val="clear" w:color="auto" w:fill="auto"/>
            <w:noWrap/>
            <w:vAlign w:val="bottom"/>
            <w:hideMark/>
          </w:tcPr>
          <w:p w14:paraId="580337C0" w14:textId="77777777" w:rsidR="00EE28FE" w:rsidRPr="00771BE3" w:rsidRDefault="00EE28FE" w:rsidP="00074DC0">
            <w:pPr>
              <w:jc w:val="right"/>
              <w:rPr>
                <w:rFonts w:cs="Arial"/>
                <w:color w:val="000000"/>
              </w:rPr>
            </w:pPr>
            <w:r w:rsidRPr="00771BE3">
              <w:rPr>
                <w:rFonts w:cs="Arial"/>
                <w:color w:val="000000"/>
              </w:rPr>
              <w:t>3783</w:t>
            </w:r>
          </w:p>
        </w:tc>
        <w:tc>
          <w:tcPr>
            <w:tcW w:w="2092" w:type="dxa"/>
            <w:tcBorders>
              <w:top w:val="nil"/>
              <w:left w:val="nil"/>
              <w:bottom w:val="single" w:sz="4" w:space="0" w:color="auto"/>
              <w:right w:val="single" w:sz="4" w:space="0" w:color="auto"/>
            </w:tcBorders>
            <w:shd w:val="clear" w:color="auto" w:fill="auto"/>
            <w:noWrap/>
            <w:vAlign w:val="bottom"/>
            <w:hideMark/>
          </w:tcPr>
          <w:p w14:paraId="0E7E9C3E" w14:textId="77777777" w:rsidR="00EE28FE" w:rsidRPr="00771BE3" w:rsidRDefault="00EE28FE" w:rsidP="00074DC0">
            <w:pPr>
              <w:jc w:val="right"/>
              <w:rPr>
                <w:rFonts w:cs="Arial"/>
                <w:color w:val="000000"/>
              </w:rPr>
            </w:pPr>
            <w:r w:rsidRPr="00771BE3">
              <w:rPr>
                <w:rFonts w:cs="Arial"/>
                <w:color w:val="000000"/>
              </w:rPr>
              <w:t>0,53</w:t>
            </w:r>
          </w:p>
        </w:tc>
      </w:tr>
      <w:tr w:rsidR="00EE28FE" w:rsidRPr="00771BE3" w14:paraId="0893282D"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3138206" w14:textId="77777777" w:rsidR="00EE28FE" w:rsidRPr="00771BE3" w:rsidRDefault="00EE28FE" w:rsidP="00074DC0">
            <w:pPr>
              <w:jc w:val="right"/>
              <w:rPr>
                <w:rFonts w:cs="Arial"/>
                <w:color w:val="000000"/>
              </w:rPr>
            </w:pPr>
            <w:r w:rsidRPr="00771BE3">
              <w:rPr>
                <w:rFonts w:cs="Arial"/>
                <w:color w:val="000000"/>
              </w:rPr>
              <w:t>14</w:t>
            </w:r>
          </w:p>
        </w:tc>
        <w:tc>
          <w:tcPr>
            <w:tcW w:w="2694" w:type="dxa"/>
            <w:tcBorders>
              <w:top w:val="nil"/>
              <w:left w:val="nil"/>
              <w:bottom w:val="single" w:sz="4" w:space="0" w:color="auto"/>
              <w:right w:val="single" w:sz="4" w:space="0" w:color="auto"/>
            </w:tcBorders>
            <w:shd w:val="clear" w:color="auto" w:fill="auto"/>
            <w:noWrap/>
            <w:vAlign w:val="bottom"/>
            <w:hideMark/>
          </w:tcPr>
          <w:p w14:paraId="4E701D02" w14:textId="77777777" w:rsidR="00EE28FE" w:rsidRPr="00771BE3" w:rsidRDefault="00EE28FE" w:rsidP="00074DC0">
            <w:pPr>
              <w:rPr>
                <w:rFonts w:cs="Arial"/>
                <w:color w:val="000000"/>
              </w:rPr>
            </w:pPr>
            <w:r w:rsidRPr="00771BE3">
              <w:rPr>
                <w:rFonts w:cs="Arial"/>
                <w:color w:val="000000"/>
              </w:rPr>
              <w:t>0128 Rakkestad</w:t>
            </w:r>
          </w:p>
        </w:tc>
        <w:tc>
          <w:tcPr>
            <w:tcW w:w="1168" w:type="dxa"/>
            <w:tcBorders>
              <w:top w:val="nil"/>
              <w:left w:val="nil"/>
              <w:bottom w:val="single" w:sz="4" w:space="0" w:color="auto"/>
              <w:right w:val="single" w:sz="4" w:space="0" w:color="auto"/>
            </w:tcBorders>
            <w:shd w:val="clear" w:color="auto" w:fill="auto"/>
            <w:noWrap/>
            <w:vAlign w:val="bottom"/>
            <w:hideMark/>
          </w:tcPr>
          <w:p w14:paraId="3E15C73E" w14:textId="77777777" w:rsidR="00EE28FE" w:rsidRPr="00771BE3" w:rsidRDefault="00EE28FE" w:rsidP="00074DC0">
            <w:pPr>
              <w:jc w:val="right"/>
              <w:rPr>
                <w:rFonts w:cs="Arial"/>
                <w:color w:val="000000"/>
              </w:rPr>
            </w:pPr>
            <w:r w:rsidRPr="00771BE3">
              <w:rPr>
                <w:rFonts w:cs="Arial"/>
                <w:color w:val="000000"/>
              </w:rPr>
              <w:t>8173</w:t>
            </w:r>
          </w:p>
        </w:tc>
        <w:tc>
          <w:tcPr>
            <w:tcW w:w="2092" w:type="dxa"/>
            <w:tcBorders>
              <w:top w:val="nil"/>
              <w:left w:val="nil"/>
              <w:bottom w:val="single" w:sz="4" w:space="0" w:color="auto"/>
              <w:right w:val="single" w:sz="4" w:space="0" w:color="auto"/>
            </w:tcBorders>
            <w:shd w:val="clear" w:color="auto" w:fill="auto"/>
            <w:noWrap/>
            <w:vAlign w:val="bottom"/>
            <w:hideMark/>
          </w:tcPr>
          <w:p w14:paraId="6489767B" w14:textId="77777777" w:rsidR="00EE28FE" w:rsidRPr="00771BE3" w:rsidRDefault="00EE28FE" w:rsidP="00074DC0">
            <w:pPr>
              <w:jc w:val="right"/>
              <w:rPr>
                <w:rFonts w:cs="Arial"/>
                <w:color w:val="000000"/>
              </w:rPr>
            </w:pPr>
            <w:r w:rsidRPr="00771BE3">
              <w:rPr>
                <w:rFonts w:cs="Arial"/>
                <w:color w:val="000000"/>
              </w:rPr>
              <w:t>1,15</w:t>
            </w:r>
          </w:p>
        </w:tc>
      </w:tr>
      <w:tr w:rsidR="00EE28FE" w:rsidRPr="00771BE3" w14:paraId="4BBEC700"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078F182" w14:textId="77777777" w:rsidR="00EE28FE" w:rsidRPr="00771BE3" w:rsidRDefault="00EE28FE" w:rsidP="00074DC0">
            <w:pPr>
              <w:jc w:val="right"/>
              <w:rPr>
                <w:rFonts w:cs="Arial"/>
                <w:color w:val="000000"/>
              </w:rPr>
            </w:pPr>
            <w:r w:rsidRPr="00771BE3">
              <w:rPr>
                <w:rFonts w:cs="Arial"/>
                <w:color w:val="000000"/>
              </w:rPr>
              <w:t>15</w:t>
            </w:r>
          </w:p>
        </w:tc>
        <w:tc>
          <w:tcPr>
            <w:tcW w:w="2694" w:type="dxa"/>
            <w:tcBorders>
              <w:top w:val="nil"/>
              <w:left w:val="nil"/>
              <w:bottom w:val="single" w:sz="4" w:space="0" w:color="auto"/>
              <w:right w:val="single" w:sz="4" w:space="0" w:color="auto"/>
            </w:tcBorders>
            <w:shd w:val="clear" w:color="auto" w:fill="auto"/>
            <w:noWrap/>
            <w:vAlign w:val="bottom"/>
            <w:hideMark/>
          </w:tcPr>
          <w:p w14:paraId="0AD5D3AF" w14:textId="77777777" w:rsidR="00EE28FE" w:rsidRPr="00771BE3" w:rsidRDefault="00EE28FE" w:rsidP="00074DC0">
            <w:pPr>
              <w:rPr>
                <w:rFonts w:cs="Arial"/>
                <w:color w:val="000000"/>
              </w:rPr>
            </w:pPr>
            <w:r w:rsidRPr="00771BE3">
              <w:rPr>
                <w:rFonts w:cs="Arial"/>
                <w:color w:val="000000"/>
              </w:rPr>
              <w:t>0135 Råde</w:t>
            </w:r>
          </w:p>
        </w:tc>
        <w:tc>
          <w:tcPr>
            <w:tcW w:w="1168" w:type="dxa"/>
            <w:tcBorders>
              <w:top w:val="nil"/>
              <w:left w:val="nil"/>
              <w:bottom w:val="single" w:sz="4" w:space="0" w:color="auto"/>
              <w:right w:val="single" w:sz="4" w:space="0" w:color="auto"/>
            </w:tcBorders>
            <w:shd w:val="clear" w:color="auto" w:fill="auto"/>
            <w:noWrap/>
            <w:vAlign w:val="bottom"/>
            <w:hideMark/>
          </w:tcPr>
          <w:p w14:paraId="482690AE" w14:textId="77777777" w:rsidR="00EE28FE" w:rsidRPr="00771BE3" w:rsidRDefault="00EE28FE" w:rsidP="00074DC0">
            <w:pPr>
              <w:jc w:val="right"/>
              <w:rPr>
                <w:rFonts w:cs="Arial"/>
                <w:color w:val="000000"/>
              </w:rPr>
            </w:pPr>
            <w:r w:rsidRPr="00771BE3">
              <w:rPr>
                <w:rFonts w:cs="Arial"/>
                <w:color w:val="000000"/>
              </w:rPr>
              <w:t>7398</w:t>
            </w:r>
          </w:p>
        </w:tc>
        <w:tc>
          <w:tcPr>
            <w:tcW w:w="2092" w:type="dxa"/>
            <w:tcBorders>
              <w:top w:val="nil"/>
              <w:left w:val="nil"/>
              <w:bottom w:val="single" w:sz="4" w:space="0" w:color="auto"/>
              <w:right w:val="single" w:sz="4" w:space="0" w:color="auto"/>
            </w:tcBorders>
            <w:shd w:val="clear" w:color="auto" w:fill="auto"/>
            <w:noWrap/>
            <w:vAlign w:val="bottom"/>
            <w:hideMark/>
          </w:tcPr>
          <w:p w14:paraId="0A892E38" w14:textId="77777777" w:rsidR="00EE28FE" w:rsidRPr="00771BE3" w:rsidRDefault="00EE28FE" w:rsidP="00074DC0">
            <w:pPr>
              <w:jc w:val="right"/>
              <w:rPr>
                <w:rFonts w:cs="Arial"/>
                <w:color w:val="000000"/>
              </w:rPr>
            </w:pPr>
            <w:r w:rsidRPr="00771BE3">
              <w:rPr>
                <w:rFonts w:cs="Arial"/>
                <w:color w:val="000000"/>
              </w:rPr>
              <w:t>1,04</w:t>
            </w:r>
          </w:p>
        </w:tc>
      </w:tr>
      <w:tr w:rsidR="00EE28FE" w:rsidRPr="00771BE3" w14:paraId="7315C3B6"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0E52EBA" w14:textId="77777777" w:rsidR="00EE28FE" w:rsidRPr="00771BE3" w:rsidRDefault="00EE28FE" w:rsidP="00074DC0">
            <w:pPr>
              <w:jc w:val="right"/>
              <w:rPr>
                <w:rFonts w:cs="Arial"/>
                <w:color w:val="000000"/>
              </w:rPr>
            </w:pPr>
            <w:r w:rsidRPr="00771BE3">
              <w:rPr>
                <w:rFonts w:cs="Arial"/>
                <w:color w:val="000000"/>
              </w:rPr>
              <w:t>16</w:t>
            </w:r>
          </w:p>
        </w:tc>
        <w:tc>
          <w:tcPr>
            <w:tcW w:w="2694" w:type="dxa"/>
            <w:tcBorders>
              <w:top w:val="nil"/>
              <w:left w:val="nil"/>
              <w:bottom w:val="single" w:sz="4" w:space="0" w:color="auto"/>
              <w:right w:val="single" w:sz="4" w:space="0" w:color="auto"/>
            </w:tcBorders>
            <w:shd w:val="clear" w:color="auto" w:fill="auto"/>
            <w:noWrap/>
            <w:vAlign w:val="bottom"/>
            <w:hideMark/>
          </w:tcPr>
          <w:p w14:paraId="233E8CB5" w14:textId="77777777" w:rsidR="00EE28FE" w:rsidRPr="00771BE3" w:rsidRDefault="00EE28FE" w:rsidP="00074DC0">
            <w:pPr>
              <w:rPr>
                <w:rFonts w:cs="Arial"/>
                <w:color w:val="000000"/>
              </w:rPr>
            </w:pPr>
            <w:r w:rsidRPr="00771BE3">
              <w:rPr>
                <w:rFonts w:cs="Arial"/>
                <w:color w:val="000000"/>
              </w:rPr>
              <w:t>0136 Rygge</w:t>
            </w:r>
          </w:p>
        </w:tc>
        <w:tc>
          <w:tcPr>
            <w:tcW w:w="1168" w:type="dxa"/>
            <w:tcBorders>
              <w:top w:val="nil"/>
              <w:left w:val="nil"/>
              <w:bottom w:val="single" w:sz="4" w:space="0" w:color="auto"/>
              <w:right w:val="single" w:sz="4" w:space="0" w:color="auto"/>
            </w:tcBorders>
            <w:shd w:val="clear" w:color="auto" w:fill="auto"/>
            <w:noWrap/>
            <w:vAlign w:val="bottom"/>
            <w:hideMark/>
          </w:tcPr>
          <w:p w14:paraId="31A8CE67" w14:textId="77777777" w:rsidR="00EE28FE" w:rsidRPr="00771BE3" w:rsidRDefault="00EE28FE" w:rsidP="00074DC0">
            <w:pPr>
              <w:jc w:val="right"/>
              <w:rPr>
                <w:rFonts w:cs="Arial"/>
                <w:color w:val="000000"/>
              </w:rPr>
            </w:pPr>
            <w:r w:rsidRPr="00771BE3">
              <w:rPr>
                <w:rFonts w:cs="Arial"/>
                <w:color w:val="000000"/>
              </w:rPr>
              <w:t>15747</w:t>
            </w:r>
          </w:p>
        </w:tc>
        <w:tc>
          <w:tcPr>
            <w:tcW w:w="2092" w:type="dxa"/>
            <w:tcBorders>
              <w:top w:val="nil"/>
              <w:left w:val="nil"/>
              <w:bottom w:val="single" w:sz="4" w:space="0" w:color="auto"/>
              <w:right w:val="single" w:sz="4" w:space="0" w:color="auto"/>
            </w:tcBorders>
            <w:shd w:val="clear" w:color="auto" w:fill="auto"/>
            <w:noWrap/>
            <w:vAlign w:val="bottom"/>
            <w:hideMark/>
          </w:tcPr>
          <w:p w14:paraId="3403064F" w14:textId="77777777" w:rsidR="00EE28FE" w:rsidRPr="00771BE3" w:rsidRDefault="00EE28FE" w:rsidP="00074DC0">
            <w:pPr>
              <w:jc w:val="right"/>
              <w:rPr>
                <w:rFonts w:cs="Arial"/>
                <w:color w:val="000000"/>
              </w:rPr>
            </w:pPr>
            <w:r w:rsidRPr="00771BE3">
              <w:rPr>
                <w:rFonts w:cs="Arial"/>
                <w:color w:val="000000"/>
              </w:rPr>
              <w:t>2,21</w:t>
            </w:r>
          </w:p>
        </w:tc>
      </w:tr>
      <w:tr w:rsidR="00EE28FE" w:rsidRPr="00771BE3" w14:paraId="04D2C256"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502141B" w14:textId="77777777" w:rsidR="00EE28FE" w:rsidRPr="00771BE3" w:rsidRDefault="00EE28FE" w:rsidP="00074DC0">
            <w:pPr>
              <w:jc w:val="right"/>
              <w:rPr>
                <w:rFonts w:cs="Arial"/>
                <w:color w:val="000000"/>
              </w:rPr>
            </w:pPr>
            <w:r w:rsidRPr="00771BE3">
              <w:rPr>
                <w:rFonts w:cs="Arial"/>
                <w:color w:val="000000"/>
              </w:rPr>
              <w:t>17</w:t>
            </w:r>
          </w:p>
        </w:tc>
        <w:tc>
          <w:tcPr>
            <w:tcW w:w="2694" w:type="dxa"/>
            <w:tcBorders>
              <w:top w:val="nil"/>
              <w:left w:val="nil"/>
              <w:bottom w:val="single" w:sz="4" w:space="0" w:color="auto"/>
              <w:right w:val="single" w:sz="4" w:space="0" w:color="auto"/>
            </w:tcBorders>
            <w:shd w:val="clear" w:color="auto" w:fill="auto"/>
            <w:noWrap/>
            <w:vAlign w:val="bottom"/>
            <w:hideMark/>
          </w:tcPr>
          <w:p w14:paraId="5BCA145E" w14:textId="77777777" w:rsidR="00EE28FE" w:rsidRPr="00771BE3" w:rsidRDefault="00EE28FE" w:rsidP="00074DC0">
            <w:pPr>
              <w:rPr>
                <w:rFonts w:cs="Arial"/>
                <w:color w:val="000000"/>
              </w:rPr>
            </w:pPr>
            <w:r w:rsidRPr="00771BE3">
              <w:rPr>
                <w:rFonts w:cs="Arial"/>
                <w:color w:val="000000"/>
              </w:rPr>
              <w:t>0137 Våler (</w:t>
            </w:r>
            <w:proofErr w:type="spellStart"/>
            <w:r w:rsidRPr="00771BE3">
              <w:rPr>
                <w:rFonts w:cs="Arial"/>
                <w:color w:val="000000"/>
              </w:rPr>
              <w:t>Østf</w:t>
            </w:r>
            <w:proofErr w:type="spellEnd"/>
            <w:r w:rsidRPr="00771BE3">
              <w:rPr>
                <w:rFonts w:cs="Arial"/>
                <w:color w:val="000000"/>
              </w:rPr>
              <w:t>.)</w:t>
            </w:r>
          </w:p>
        </w:tc>
        <w:tc>
          <w:tcPr>
            <w:tcW w:w="1168" w:type="dxa"/>
            <w:tcBorders>
              <w:top w:val="nil"/>
              <w:left w:val="nil"/>
              <w:bottom w:val="single" w:sz="4" w:space="0" w:color="auto"/>
              <w:right w:val="single" w:sz="4" w:space="0" w:color="auto"/>
            </w:tcBorders>
            <w:shd w:val="clear" w:color="auto" w:fill="auto"/>
            <w:noWrap/>
            <w:vAlign w:val="bottom"/>
            <w:hideMark/>
          </w:tcPr>
          <w:p w14:paraId="727C3BB4" w14:textId="77777777" w:rsidR="00EE28FE" w:rsidRPr="00771BE3" w:rsidRDefault="00EE28FE" w:rsidP="00074DC0">
            <w:pPr>
              <w:jc w:val="right"/>
              <w:rPr>
                <w:rFonts w:cs="Arial"/>
                <w:color w:val="000000"/>
              </w:rPr>
            </w:pPr>
            <w:r w:rsidRPr="00771BE3">
              <w:rPr>
                <w:rFonts w:cs="Arial"/>
                <w:color w:val="000000"/>
              </w:rPr>
              <w:t>5335</w:t>
            </w:r>
          </w:p>
        </w:tc>
        <w:tc>
          <w:tcPr>
            <w:tcW w:w="2092" w:type="dxa"/>
            <w:tcBorders>
              <w:top w:val="nil"/>
              <w:left w:val="nil"/>
              <w:bottom w:val="single" w:sz="4" w:space="0" w:color="auto"/>
              <w:right w:val="single" w:sz="4" w:space="0" w:color="auto"/>
            </w:tcBorders>
            <w:shd w:val="clear" w:color="auto" w:fill="auto"/>
            <w:noWrap/>
            <w:vAlign w:val="bottom"/>
            <w:hideMark/>
          </w:tcPr>
          <w:p w14:paraId="230B5543" w14:textId="77777777" w:rsidR="00EE28FE" w:rsidRPr="00771BE3" w:rsidRDefault="00EE28FE" w:rsidP="00074DC0">
            <w:pPr>
              <w:jc w:val="right"/>
              <w:rPr>
                <w:rFonts w:cs="Arial"/>
                <w:color w:val="000000"/>
              </w:rPr>
            </w:pPr>
            <w:r w:rsidRPr="00771BE3">
              <w:rPr>
                <w:rFonts w:cs="Arial"/>
                <w:color w:val="000000"/>
              </w:rPr>
              <w:t>0,75</w:t>
            </w:r>
          </w:p>
        </w:tc>
      </w:tr>
      <w:tr w:rsidR="00EE28FE" w:rsidRPr="00771BE3" w14:paraId="11605A26"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4760C4D" w14:textId="77777777" w:rsidR="00EE28FE" w:rsidRPr="00771BE3" w:rsidRDefault="00EE28FE" w:rsidP="00074DC0">
            <w:pPr>
              <w:jc w:val="right"/>
              <w:rPr>
                <w:rFonts w:cs="Arial"/>
                <w:color w:val="000000"/>
              </w:rPr>
            </w:pPr>
            <w:r w:rsidRPr="00771BE3">
              <w:rPr>
                <w:rFonts w:cs="Arial"/>
                <w:color w:val="000000"/>
              </w:rPr>
              <w:t>18</w:t>
            </w:r>
          </w:p>
        </w:tc>
        <w:tc>
          <w:tcPr>
            <w:tcW w:w="2694" w:type="dxa"/>
            <w:tcBorders>
              <w:top w:val="nil"/>
              <w:left w:val="nil"/>
              <w:bottom w:val="single" w:sz="4" w:space="0" w:color="auto"/>
              <w:right w:val="single" w:sz="4" w:space="0" w:color="auto"/>
            </w:tcBorders>
            <w:shd w:val="clear" w:color="auto" w:fill="auto"/>
            <w:noWrap/>
            <w:vAlign w:val="bottom"/>
            <w:hideMark/>
          </w:tcPr>
          <w:p w14:paraId="5FC29C25" w14:textId="77777777" w:rsidR="00EE28FE" w:rsidRPr="00771BE3" w:rsidRDefault="00EE28FE" w:rsidP="00074DC0">
            <w:pPr>
              <w:rPr>
                <w:rFonts w:cs="Arial"/>
                <w:color w:val="000000"/>
              </w:rPr>
            </w:pPr>
            <w:r w:rsidRPr="00771BE3">
              <w:rPr>
                <w:rFonts w:cs="Arial"/>
                <w:color w:val="000000"/>
              </w:rPr>
              <w:t>0138 Hobøl</w:t>
            </w:r>
          </w:p>
        </w:tc>
        <w:tc>
          <w:tcPr>
            <w:tcW w:w="1168" w:type="dxa"/>
            <w:tcBorders>
              <w:top w:val="nil"/>
              <w:left w:val="nil"/>
              <w:bottom w:val="single" w:sz="4" w:space="0" w:color="auto"/>
              <w:right w:val="single" w:sz="4" w:space="0" w:color="auto"/>
            </w:tcBorders>
            <w:shd w:val="clear" w:color="auto" w:fill="auto"/>
            <w:noWrap/>
            <w:vAlign w:val="bottom"/>
            <w:hideMark/>
          </w:tcPr>
          <w:p w14:paraId="47ED1DCB" w14:textId="77777777" w:rsidR="00EE28FE" w:rsidRPr="00771BE3" w:rsidRDefault="00EE28FE" w:rsidP="00074DC0">
            <w:pPr>
              <w:jc w:val="right"/>
              <w:rPr>
                <w:rFonts w:cs="Arial"/>
                <w:color w:val="000000"/>
              </w:rPr>
            </w:pPr>
            <w:r w:rsidRPr="00771BE3">
              <w:rPr>
                <w:rFonts w:cs="Arial"/>
                <w:color w:val="000000"/>
              </w:rPr>
              <w:t>5557</w:t>
            </w:r>
          </w:p>
        </w:tc>
        <w:tc>
          <w:tcPr>
            <w:tcW w:w="2092" w:type="dxa"/>
            <w:tcBorders>
              <w:top w:val="nil"/>
              <w:left w:val="nil"/>
              <w:bottom w:val="single" w:sz="4" w:space="0" w:color="auto"/>
              <w:right w:val="single" w:sz="4" w:space="0" w:color="auto"/>
            </w:tcBorders>
            <w:shd w:val="clear" w:color="auto" w:fill="auto"/>
            <w:noWrap/>
            <w:vAlign w:val="bottom"/>
            <w:hideMark/>
          </w:tcPr>
          <w:p w14:paraId="6E9CD33A" w14:textId="77777777" w:rsidR="00EE28FE" w:rsidRPr="00771BE3" w:rsidRDefault="00EE28FE" w:rsidP="00074DC0">
            <w:pPr>
              <w:jc w:val="right"/>
              <w:rPr>
                <w:rFonts w:cs="Arial"/>
                <w:color w:val="000000"/>
              </w:rPr>
            </w:pPr>
            <w:r w:rsidRPr="00771BE3">
              <w:rPr>
                <w:rFonts w:cs="Arial"/>
                <w:color w:val="000000"/>
              </w:rPr>
              <w:t>0,78</w:t>
            </w:r>
          </w:p>
        </w:tc>
      </w:tr>
      <w:tr w:rsidR="00EE28FE" w:rsidRPr="00771BE3" w14:paraId="0BF19E79"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86F23DF" w14:textId="77777777" w:rsidR="00EE28FE" w:rsidRPr="00771BE3" w:rsidRDefault="00EE28FE" w:rsidP="00074DC0">
            <w:pPr>
              <w:jc w:val="right"/>
              <w:rPr>
                <w:rFonts w:cs="Arial"/>
                <w:color w:val="000000"/>
              </w:rPr>
            </w:pPr>
            <w:r w:rsidRPr="00771BE3">
              <w:rPr>
                <w:rFonts w:cs="Arial"/>
                <w:color w:val="000000"/>
              </w:rPr>
              <w:t>19</w:t>
            </w:r>
          </w:p>
        </w:tc>
        <w:tc>
          <w:tcPr>
            <w:tcW w:w="2694" w:type="dxa"/>
            <w:tcBorders>
              <w:top w:val="nil"/>
              <w:left w:val="nil"/>
              <w:bottom w:val="single" w:sz="4" w:space="0" w:color="auto"/>
              <w:right w:val="single" w:sz="4" w:space="0" w:color="auto"/>
            </w:tcBorders>
            <w:shd w:val="clear" w:color="auto" w:fill="auto"/>
            <w:noWrap/>
            <w:vAlign w:val="bottom"/>
            <w:hideMark/>
          </w:tcPr>
          <w:p w14:paraId="1ABFE11B" w14:textId="77777777" w:rsidR="00EE28FE" w:rsidRPr="00771BE3" w:rsidRDefault="00EE28FE" w:rsidP="00074DC0">
            <w:pPr>
              <w:rPr>
                <w:rFonts w:cs="Arial"/>
                <w:color w:val="000000"/>
              </w:rPr>
            </w:pPr>
            <w:r w:rsidRPr="00771BE3">
              <w:rPr>
                <w:rFonts w:cs="Arial"/>
                <w:color w:val="000000"/>
              </w:rPr>
              <w:t>0211 Vestby</w:t>
            </w:r>
          </w:p>
        </w:tc>
        <w:tc>
          <w:tcPr>
            <w:tcW w:w="1168" w:type="dxa"/>
            <w:tcBorders>
              <w:top w:val="nil"/>
              <w:left w:val="nil"/>
              <w:bottom w:val="single" w:sz="4" w:space="0" w:color="auto"/>
              <w:right w:val="single" w:sz="4" w:space="0" w:color="auto"/>
            </w:tcBorders>
            <w:shd w:val="clear" w:color="auto" w:fill="auto"/>
            <w:noWrap/>
            <w:vAlign w:val="bottom"/>
            <w:hideMark/>
          </w:tcPr>
          <w:p w14:paraId="4E2B7A09" w14:textId="77777777" w:rsidR="00EE28FE" w:rsidRPr="00771BE3" w:rsidRDefault="00EE28FE" w:rsidP="00074DC0">
            <w:pPr>
              <w:jc w:val="right"/>
              <w:rPr>
                <w:rFonts w:cs="Arial"/>
                <w:color w:val="000000"/>
              </w:rPr>
            </w:pPr>
            <w:r w:rsidRPr="00771BE3">
              <w:rPr>
                <w:rFonts w:cs="Arial"/>
                <w:color w:val="000000"/>
              </w:rPr>
              <w:t>17188</w:t>
            </w:r>
          </w:p>
        </w:tc>
        <w:tc>
          <w:tcPr>
            <w:tcW w:w="2092" w:type="dxa"/>
            <w:tcBorders>
              <w:top w:val="nil"/>
              <w:left w:val="nil"/>
              <w:bottom w:val="single" w:sz="4" w:space="0" w:color="auto"/>
              <w:right w:val="single" w:sz="4" w:space="0" w:color="auto"/>
            </w:tcBorders>
            <w:shd w:val="clear" w:color="auto" w:fill="auto"/>
            <w:noWrap/>
            <w:vAlign w:val="bottom"/>
            <w:hideMark/>
          </w:tcPr>
          <w:p w14:paraId="74F59211" w14:textId="77777777" w:rsidR="00EE28FE" w:rsidRPr="00771BE3" w:rsidRDefault="00EE28FE" w:rsidP="00074DC0">
            <w:pPr>
              <w:jc w:val="right"/>
              <w:rPr>
                <w:rFonts w:cs="Arial"/>
                <w:color w:val="000000"/>
              </w:rPr>
            </w:pPr>
            <w:r w:rsidRPr="00771BE3">
              <w:rPr>
                <w:rFonts w:cs="Arial"/>
                <w:color w:val="000000"/>
              </w:rPr>
              <w:t>2,41</w:t>
            </w:r>
          </w:p>
        </w:tc>
      </w:tr>
      <w:tr w:rsidR="00EE28FE" w:rsidRPr="00771BE3" w14:paraId="3F267A12"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594B04" w14:textId="77777777" w:rsidR="00EE28FE" w:rsidRPr="00771BE3" w:rsidRDefault="00EE28FE" w:rsidP="00074DC0">
            <w:pPr>
              <w:jc w:val="right"/>
              <w:rPr>
                <w:rFonts w:cs="Arial"/>
                <w:color w:val="000000"/>
              </w:rPr>
            </w:pPr>
            <w:r w:rsidRPr="00771BE3">
              <w:rPr>
                <w:rFonts w:cs="Arial"/>
                <w:color w:val="000000"/>
              </w:rPr>
              <w:t>20</w:t>
            </w:r>
          </w:p>
        </w:tc>
        <w:tc>
          <w:tcPr>
            <w:tcW w:w="2694" w:type="dxa"/>
            <w:tcBorders>
              <w:top w:val="nil"/>
              <w:left w:val="nil"/>
              <w:bottom w:val="single" w:sz="4" w:space="0" w:color="auto"/>
              <w:right w:val="single" w:sz="4" w:space="0" w:color="auto"/>
            </w:tcBorders>
            <w:shd w:val="clear" w:color="auto" w:fill="auto"/>
            <w:noWrap/>
            <w:vAlign w:val="bottom"/>
            <w:hideMark/>
          </w:tcPr>
          <w:p w14:paraId="2F9FC819" w14:textId="77777777" w:rsidR="00EE28FE" w:rsidRPr="00771BE3" w:rsidRDefault="00EE28FE" w:rsidP="00074DC0">
            <w:pPr>
              <w:rPr>
                <w:rFonts w:cs="Arial"/>
                <w:color w:val="000000"/>
              </w:rPr>
            </w:pPr>
            <w:r w:rsidRPr="00771BE3">
              <w:rPr>
                <w:rFonts w:cs="Arial"/>
                <w:color w:val="000000"/>
              </w:rPr>
              <w:t>0213 Ski</w:t>
            </w:r>
          </w:p>
        </w:tc>
        <w:tc>
          <w:tcPr>
            <w:tcW w:w="1168" w:type="dxa"/>
            <w:tcBorders>
              <w:top w:val="nil"/>
              <w:left w:val="nil"/>
              <w:bottom w:val="single" w:sz="4" w:space="0" w:color="auto"/>
              <w:right w:val="single" w:sz="4" w:space="0" w:color="auto"/>
            </w:tcBorders>
            <w:shd w:val="clear" w:color="auto" w:fill="auto"/>
            <w:noWrap/>
            <w:vAlign w:val="bottom"/>
            <w:hideMark/>
          </w:tcPr>
          <w:p w14:paraId="1FCC3349" w14:textId="77777777" w:rsidR="00EE28FE" w:rsidRPr="00771BE3" w:rsidRDefault="00EE28FE" w:rsidP="00074DC0">
            <w:pPr>
              <w:jc w:val="right"/>
              <w:rPr>
                <w:rFonts w:cs="Arial"/>
                <w:color w:val="000000"/>
              </w:rPr>
            </w:pPr>
            <w:r w:rsidRPr="00771BE3">
              <w:rPr>
                <w:rFonts w:cs="Arial"/>
                <w:color w:val="000000"/>
              </w:rPr>
              <w:t>30698</w:t>
            </w:r>
          </w:p>
        </w:tc>
        <w:tc>
          <w:tcPr>
            <w:tcW w:w="2092" w:type="dxa"/>
            <w:tcBorders>
              <w:top w:val="nil"/>
              <w:left w:val="nil"/>
              <w:bottom w:val="single" w:sz="4" w:space="0" w:color="auto"/>
              <w:right w:val="single" w:sz="4" w:space="0" w:color="auto"/>
            </w:tcBorders>
            <w:shd w:val="clear" w:color="auto" w:fill="auto"/>
            <w:noWrap/>
            <w:vAlign w:val="bottom"/>
            <w:hideMark/>
          </w:tcPr>
          <w:p w14:paraId="77D846F1" w14:textId="77777777" w:rsidR="00EE28FE" w:rsidRPr="00771BE3" w:rsidRDefault="00EE28FE" w:rsidP="00074DC0">
            <w:pPr>
              <w:jc w:val="right"/>
              <w:rPr>
                <w:rFonts w:cs="Arial"/>
                <w:color w:val="000000"/>
              </w:rPr>
            </w:pPr>
            <w:r w:rsidRPr="00771BE3">
              <w:rPr>
                <w:rFonts w:cs="Arial"/>
                <w:color w:val="000000"/>
              </w:rPr>
              <w:t>4,31</w:t>
            </w:r>
          </w:p>
        </w:tc>
      </w:tr>
      <w:tr w:rsidR="00EE28FE" w:rsidRPr="00771BE3" w14:paraId="69363C21"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225DB62" w14:textId="77777777" w:rsidR="00EE28FE" w:rsidRPr="00771BE3" w:rsidRDefault="00EE28FE" w:rsidP="00074DC0">
            <w:pPr>
              <w:jc w:val="right"/>
              <w:rPr>
                <w:rFonts w:cs="Arial"/>
                <w:color w:val="000000"/>
              </w:rPr>
            </w:pPr>
            <w:r w:rsidRPr="00771BE3">
              <w:rPr>
                <w:rFonts w:cs="Arial"/>
                <w:color w:val="000000"/>
              </w:rPr>
              <w:t>21</w:t>
            </w:r>
          </w:p>
        </w:tc>
        <w:tc>
          <w:tcPr>
            <w:tcW w:w="2694" w:type="dxa"/>
            <w:tcBorders>
              <w:top w:val="nil"/>
              <w:left w:val="nil"/>
              <w:bottom w:val="single" w:sz="4" w:space="0" w:color="auto"/>
              <w:right w:val="single" w:sz="4" w:space="0" w:color="auto"/>
            </w:tcBorders>
            <w:shd w:val="clear" w:color="auto" w:fill="auto"/>
            <w:noWrap/>
            <w:vAlign w:val="bottom"/>
            <w:hideMark/>
          </w:tcPr>
          <w:p w14:paraId="415E0615" w14:textId="77777777" w:rsidR="00EE28FE" w:rsidRPr="00771BE3" w:rsidRDefault="00EE28FE" w:rsidP="00074DC0">
            <w:pPr>
              <w:rPr>
                <w:rFonts w:cs="Arial"/>
                <w:color w:val="000000"/>
              </w:rPr>
            </w:pPr>
            <w:r w:rsidRPr="00771BE3">
              <w:rPr>
                <w:rFonts w:cs="Arial"/>
                <w:color w:val="000000"/>
              </w:rPr>
              <w:t>0214 Ås</w:t>
            </w:r>
          </w:p>
        </w:tc>
        <w:tc>
          <w:tcPr>
            <w:tcW w:w="1168" w:type="dxa"/>
            <w:tcBorders>
              <w:top w:val="nil"/>
              <w:left w:val="nil"/>
              <w:bottom w:val="single" w:sz="4" w:space="0" w:color="auto"/>
              <w:right w:val="single" w:sz="4" w:space="0" w:color="auto"/>
            </w:tcBorders>
            <w:shd w:val="clear" w:color="auto" w:fill="auto"/>
            <w:noWrap/>
            <w:vAlign w:val="bottom"/>
            <w:hideMark/>
          </w:tcPr>
          <w:p w14:paraId="4F1C3868" w14:textId="77777777" w:rsidR="00EE28FE" w:rsidRPr="00771BE3" w:rsidRDefault="00EE28FE" w:rsidP="00074DC0">
            <w:pPr>
              <w:jc w:val="right"/>
              <w:rPr>
                <w:rFonts w:cs="Arial"/>
                <w:color w:val="000000"/>
              </w:rPr>
            </w:pPr>
            <w:r w:rsidRPr="00771BE3">
              <w:rPr>
                <w:rFonts w:cs="Arial"/>
                <w:color w:val="000000"/>
              </w:rPr>
              <w:t>19288</w:t>
            </w:r>
          </w:p>
        </w:tc>
        <w:tc>
          <w:tcPr>
            <w:tcW w:w="2092" w:type="dxa"/>
            <w:tcBorders>
              <w:top w:val="nil"/>
              <w:left w:val="nil"/>
              <w:bottom w:val="single" w:sz="4" w:space="0" w:color="auto"/>
              <w:right w:val="single" w:sz="4" w:space="0" w:color="auto"/>
            </w:tcBorders>
            <w:shd w:val="clear" w:color="auto" w:fill="auto"/>
            <w:noWrap/>
            <w:vAlign w:val="bottom"/>
            <w:hideMark/>
          </w:tcPr>
          <w:p w14:paraId="08ACD363" w14:textId="77777777" w:rsidR="00EE28FE" w:rsidRPr="00771BE3" w:rsidRDefault="00EE28FE" w:rsidP="00074DC0">
            <w:pPr>
              <w:jc w:val="right"/>
              <w:rPr>
                <w:rFonts w:cs="Arial"/>
                <w:color w:val="000000"/>
              </w:rPr>
            </w:pPr>
            <w:r w:rsidRPr="00771BE3">
              <w:rPr>
                <w:rFonts w:cs="Arial"/>
                <w:color w:val="000000"/>
              </w:rPr>
              <w:t>2,71</w:t>
            </w:r>
          </w:p>
        </w:tc>
      </w:tr>
      <w:tr w:rsidR="00EE28FE" w:rsidRPr="00771BE3" w14:paraId="4C388F19"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0AD9C8C" w14:textId="77777777" w:rsidR="00EE28FE" w:rsidRPr="00771BE3" w:rsidRDefault="00EE28FE" w:rsidP="00074DC0">
            <w:pPr>
              <w:jc w:val="right"/>
              <w:rPr>
                <w:rFonts w:cs="Arial"/>
                <w:color w:val="000000"/>
              </w:rPr>
            </w:pPr>
            <w:r w:rsidRPr="00771BE3">
              <w:rPr>
                <w:rFonts w:cs="Arial"/>
                <w:color w:val="000000"/>
              </w:rPr>
              <w:t>22</w:t>
            </w:r>
          </w:p>
        </w:tc>
        <w:tc>
          <w:tcPr>
            <w:tcW w:w="2694" w:type="dxa"/>
            <w:tcBorders>
              <w:top w:val="nil"/>
              <w:left w:val="nil"/>
              <w:bottom w:val="single" w:sz="4" w:space="0" w:color="auto"/>
              <w:right w:val="single" w:sz="4" w:space="0" w:color="auto"/>
            </w:tcBorders>
            <w:shd w:val="clear" w:color="auto" w:fill="auto"/>
            <w:noWrap/>
            <w:vAlign w:val="bottom"/>
            <w:hideMark/>
          </w:tcPr>
          <w:p w14:paraId="7F5B8989" w14:textId="77777777" w:rsidR="00EE28FE" w:rsidRPr="00771BE3" w:rsidRDefault="00EE28FE" w:rsidP="00074DC0">
            <w:pPr>
              <w:rPr>
                <w:rFonts w:cs="Arial"/>
                <w:color w:val="000000"/>
              </w:rPr>
            </w:pPr>
            <w:r w:rsidRPr="00771BE3">
              <w:rPr>
                <w:rFonts w:cs="Arial"/>
                <w:color w:val="000000"/>
              </w:rPr>
              <w:t>0215 Frogn</w:t>
            </w:r>
          </w:p>
        </w:tc>
        <w:tc>
          <w:tcPr>
            <w:tcW w:w="1168" w:type="dxa"/>
            <w:tcBorders>
              <w:top w:val="nil"/>
              <w:left w:val="nil"/>
              <w:bottom w:val="single" w:sz="4" w:space="0" w:color="auto"/>
              <w:right w:val="single" w:sz="4" w:space="0" w:color="auto"/>
            </w:tcBorders>
            <w:shd w:val="clear" w:color="auto" w:fill="auto"/>
            <w:noWrap/>
            <w:vAlign w:val="bottom"/>
            <w:hideMark/>
          </w:tcPr>
          <w:p w14:paraId="75B85570" w14:textId="77777777" w:rsidR="00EE28FE" w:rsidRPr="00771BE3" w:rsidRDefault="00EE28FE" w:rsidP="00074DC0">
            <w:pPr>
              <w:jc w:val="right"/>
              <w:rPr>
                <w:rFonts w:cs="Arial"/>
                <w:color w:val="000000"/>
              </w:rPr>
            </w:pPr>
            <w:r w:rsidRPr="00771BE3">
              <w:rPr>
                <w:rFonts w:cs="Arial"/>
                <w:color w:val="000000"/>
              </w:rPr>
              <w:t>15743</w:t>
            </w:r>
          </w:p>
        </w:tc>
        <w:tc>
          <w:tcPr>
            <w:tcW w:w="2092" w:type="dxa"/>
            <w:tcBorders>
              <w:top w:val="nil"/>
              <w:left w:val="nil"/>
              <w:bottom w:val="single" w:sz="4" w:space="0" w:color="auto"/>
              <w:right w:val="single" w:sz="4" w:space="0" w:color="auto"/>
            </w:tcBorders>
            <w:shd w:val="clear" w:color="auto" w:fill="auto"/>
            <w:noWrap/>
            <w:vAlign w:val="bottom"/>
            <w:hideMark/>
          </w:tcPr>
          <w:p w14:paraId="3BB28F84" w14:textId="77777777" w:rsidR="00EE28FE" w:rsidRPr="00771BE3" w:rsidRDefault="00EE28FE" w:rsidP="00074DC0">
            <w:pPr>
              <w:jc w:val="right"/>
              <w:rPr>
                <w:rFonts w:cs="Arial"/>
                <w:color w:val="000000"/>
              </w:rPr>
            </w:pPr>
            <w:r w:rsidRPr="00771BE3">
              <w:rPr>
                <w:rFonts w:cs="Arial"/>
                <w:color w:val="000000"/>
              </w:rPr>
              <w:t>2,21</w:t>
            </w:r>
          </w:p>
        </w:tc>
      </w:tr>
      <w:tr w:rsidR="00EE28FE" w:rsidRPr="00771BE3" w14:paraId="29A0EC0D"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0D68B3F" w14:textId="77777777" w:rsidR="00EE28FE" w:rsidRPr="00771BE3" w:rsidRDefault="00EE28FE" w:rsidP="00074DC0">
            <w:pPr>
              <w:jc w:val="right"/>
              <w:rPr>
                <w:rFonts w:cs="Arial"/>
                <w:color w:val="000000"/>
              </w:rPr>
            </w:pPr>
            <w:r w:rsidRPr="00771BE3">
              <w:rPr>
                <w:rFonts w:cs="Arial"/>
                <w:color w:val="000000"/>
              </w:rPr>
              <w:t>23</w:t>
            </w:r>
          </w:p>
        </w:tc>
        <w:tc>
          <w:tcPr>
            <w:tcW w:w="2694" w:type="dxa"/>
            <w:tcBorders>
              <w:top w:val="nil"/>
              <w:left w:val="nil"/>
              <w:bottom w:val="single" w:sz="4" w:space="0" w:color="auto"/>
              <w:right w:val="single" w:sz="4" w:space="0" w:color="auto"/>
            </w:tcBorders>
            <w:shd w:val="clear" w:color="auto" w:fill="auto"/>
            <w:noWrap/>
            <w:vAlign w:val="bottom"/>
            <w:hideMark/>
          </w:tcPr>
          <w:p w14:paraId="31A8CF92" w14:textId="77777777" w:rsidR="00EE28FE" w:rsidRPr="00771BE3" w:rsidRDefault="00EE28FE" w:rsidP="00074DC0">
            <w:pPr>
              <w:rPr>
                <w:rFonts w:cs="Arial"/>
                <w:color w:val="000000"/>
              </w:rPr>
            </w:pPr>
            <w:r w:rsidRPr="00771BE3">
              <w:rPr>
                <w:rFonts w:cs="Arial"/>
                <w:color w:val="000000"/>
              </w:rPr>
              <w:t>0216 Nesodden</w:t>
            </w:r>
          </w:p>
        </w:tc>
        <w:tc>
          <w:tcPr>
            <w:tcW w:w="1168" w:type="dxa"/>
            <w:tcBorders>
              <w:top w:val="nil"/>
              <w:left w:val="nil"/>
              <w:bottom w:val="single" w:sz="4" w:space="0" w:color="auto"/>
              <w:right w:val="single" w:sz="4" w:space="0" w:color="auto"/>
            </w:tcBorders>
            <w:shd w:val="clear" w:color="auto" w:fill="auto"/>
            <w:noWrap/>
            <w:vAlign w:val="bottom"/>
            <w:hideMark/>
          </w:tcPr>
          <w:p w14:paraId="342FEC28" w14:textId="77777777" w:rsidR="00EE28FE" w:rsidRPr="00771BE3" w:rsidRDefault="00EE28FE" w:rsidP="00074DC0">
            <w:pPr>
              <w:jc w:val="right"/>
              <w:rPr>
                <w:rFonts w:cs="Arial"/>
                <w:color w:val="000000"/>
              </w:rPr>
            </w:pPr>
            <w:r w:rsidRPr="00771BE3">
              <w:rPr>
                <w:rFonts w:cs="Arial"/>
                <w:color w:val="000000"/>
              </w:rPr>
              <w:t>18869</w:t>
            </w:r>
          </w:p>
        </w:tc>
        <w:tc>
          <w:tcPr>
            <w:tcW w:w="2092" w:type="dxa"/>
            <w:tcBorders>
              <w:top w:val="nil"/>
              <w:left w:val="nil"/>
              <w:bottom w:val="single" w:sz="4" w:space="0" w:color="auto"/>
              <w:right w:val="single" w:sz="4" w:space="0" w:color="auto"/>
            </w:tcBorders>
            <w:shd w:val="clear" w:color="auto" w:fill="auto"/>
            <w:noWrap/>
            <w:vAlign w:val="bottom"/>
            <w:hideMark/>
          </w:tcPr>
          <w:p w14:paraId="2D838563" w14:textId="77777777" w:rsidR="00EE28FE" w:rsidRPr="00771BE3" w:rsidRDefault="00EE28FE" w:rsidP="00074DC0">
            <w:pPr>
              <w:jc w:val="right"/>
              <w:rPr>
                <w:rFonts w:cs="Arial"/>
                <w:color w:val="000000"/>
              </w:rPr>
            </w:pPr>
            <w:r w:rsidRPr="00771BE3">
              <w:rPr>
                <w:rFonts w:cs="Arial"/>
                <w:color w:val="000000"/>
              </w:rPr>
              <w:t>2,65</w:t>
            </w:r>
          </w:p>
        </w:tc>
      </w:tr>
      <w:tr w:rsidR="00EE28FE" w:rsidRPr="00771BE3" w14:paraId="275E96A2"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D8C7455" w14:textId="77777777" w:rsidR="00EE28FE" w:rsidRPr="00771BE3" w:rsidRDefault="00EE28FE" w:rsidP="00074DC0">
            <w:pPr>
              <w:jc w:val="right"/>
              <w:rPr>
                <w:rFonts w:cs="Arial"/>
                <w:color w:val="000000"/>
              </w:rPr>
            </w:pPr>
            <w:r w:rsidRPr="00771BE3">
              <w:rPr>
                <w:rFonts w:cs="Arial"/>
                <w:color w:val="000000"/>
              </w:rPr>
              <w:t>24</w:t>
            </w:r>
          </w:p>
        </w:tc>
        <w:tc>
          <w:tcPr>
            <w:tcW w:w="2694" w:type="dxa"/>
            <w:tcBorders>
              <w:top w:val="nil"/>
              <w:left w:val="nil"/>
              <w:bottom w:val="single" w:sz="4" w:space="0" w:color="auto"/>
              <w:right w:val="single" w:sz="4" w:space="0" w:color="auto"/>
            </w:tcBorders>
            <w:shd w:val="clear" w:color="auto" w:fill="auto"/>
            <w:noWrap/>
            <w:vAlign w:val="bottom"/>
            <w:hideMark/>
          </w:tcPr>
          <w:p w14:paraId="3057B0E7" w14:textId="77777777" w:rsidR="00EE28FE" w:rsidRPr="00771BE3" w:rsidRDefault="00EE28FE" w:rsidP="00074DC0">
            <w:pPr>
              <w:rPr>
                <w:rFonts w:cs="Arial"/>
                <w:color w:val="000000"/>
              </w:rPr>
            </w:pPr>
            <w:r w:rsidRPr="00771BE3">
              <w:rPr>
                <w:rFonts w:cs="Arial"/>
                <w:color w:val="000000"/>
              </w:rPr>
              <w:t>0217 Oppegård</w:t>
            </w:r>
          </w:p>
        </w:tc>
        <w:tc>
          <w:tcPr>
            <w:tcW w:w="1168" w:type="dxa"/>
            <w:tcBorders>
              <w:top w:val="nil"/>
              <w:left w:val="nil"/>
              <w:bottom w:val="single" w:sz="4" w:space="0" w:color="auto"/>
              <w:right w:val="single" w:sz="4" w:space="0" w:color="auto"/>
            </w:tcBorders>
            <w:shd w:val="clear" w:color="auto" w:fill="auto"/>
            <w:noWrap/>
            <w:vAlign w:val="bottom"/>
            <w:hideMark/>
          </w:tcPr>
          <w:p w14:paraId="2F2A6775" w14:textId="77777777" w:rsidR="00EE28FE" w:rsidRPr="00771BE3" w:rsidRDefault="00EE28FE" w:rsidP="00074DC0">
            <w:pPr>
              <w:jc w:val="right"/>
              <w:rPr>
                <w:rFonts w:cs="Arial"/>
                <w:color w:val="000000"/>
              </w:rPr>
            </w:pPr>
            <w:r w:rsidRPr="00771BE3">
              <w:rPr>
                <w:rFonts w:cs="Arial"/>
                <w:color w:val="000000"/>
              </w:rPr>
              <w:t>26988</w:t>
            </w:r>
          </w:p>
        </w:tc>
        <w:tc>
          <w:tcPr>
            <w:tcW w:w="2092" w:type="dxa"/>
            <w:tcBorders>
              <w:top w:val="nil"/>
              <w:left w:val="nil"/>
              <w:bottom w:val="single" w:sz="4" w:space="0" w:color="auto"/>
              <w:right w:val="single" w:sz="4" w:space="0" w:color="auto"/>
            </w:tcBorders>
            <w:shd w:val="clear" w:color="auto" w:fill="auto"/>
            <w:noWrap/>
            <w:vAlign w:val="bottom"/>
            <w:hideMark/>
          </w:tcPr>
          <w:p w14:paraId="08CFCFAB" w14:textId="77777777" w:rsidR="00EE28FE" w:rsidRPr="00771BE3" w:rsidRDefault="00EE28FE" w:rsidP="00074DC0">
            <w:pPr>
              <w:jc w:val="right"/>
              <w:rPr>
                <w:rFonts w:cs="Arial"/>
                <w:color w:val="000000"/>
              </w:rPr>
            </w:pPr>
            <w:r w:rsidRPr="00771BE3">
              <w:rPr>
                <w:rFonts w:cs="Arial"/>
                <w:color w:val="000000"/>
              </w:rPr>
              <w:t>3,79</w:t>
            </w:r>
          </w:p>
        </w:tc>
      </w:tr>
      <w:tr w:rsidR="00EE28FE" w:rsidRPr="00771BE3" w14:paraId="03774486"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2C59193" w14:textId="77777777" w:rsidR="00EE28FE" w:rsidRPr="00771BE3" w:rsidRDefault="00EE28FE" w:rsidP="00074DC0">
            <w:pPr>
              <w:jc w:val="right"/>
              <w:rPr>
                <w:rFonts w:cs="Arial"/>
                <w:color w:val="000000"/>
              </w:rPr>
            </w:pPr>
            <w:r w:rsidRPr="00771BE3">
              <w:rPr>
                <w:rFonts w:cs="Arial"/>
                <w:color w:val="000000"/>
              </w:rPr>
              <w:t>25</w:t>
            </w:r>
          </w:p>
        </w:tc>
        <w:tc>
          <w:tcPr>
            <w:tcW w:w="2694" w:type="dxa"/>
            <w:tcBorders>
              <w:top w:val="nil"/>
              <w:left w:val="nil"/>
              <w:bottom w:val="single" w:sz="4" w:space="0" w:color="auto"/>
              <w:right w:val="single" w:sz="4" w:space="0" w:color="auto"/>
            </w:tcBorders>
            <w:shd w:val="clear" w:color="auto" w:fill="auto"/>
            <w:noWrap/>
            <w:vAlign w:val="bottom"/>
            <w:hideMark/>
          </w:tcPr>
          <w:p w14:paraId="206EB49B" w14:textId="77777777" w:rsidR="00EE28FE" w:rsidRPr="00771BE3" w:rsidRDefault="00EE28FE" w:rsidP="00074DC0">
            <w:pPr>
              <w:rPr>
                <w:rFonts w:cs="Arial"/>
                <w:color w:val="000000"/>
              </w:rPr>
            </w:pPr>
            <w:r w:rsidRPr="00771BE3">
              <w:rPr>
                <w:rFonts w:cs="Arial"/>
                <w:color w:val="000000"/>
              </w:rPr>
              <w:t>0221 Aurskog-Høland</w:t>
            </w:r>
          </w:p>
        </w:tc>
        <w:tc>
          <w:tcPr>
            <w:tcW w:w="1168" w:type="dxa"/>
            <w:tcBorders>
              <w:top w:val="nil"/>
              <w:left w:val="nil"/>
              <w:bottom w:val="single" w:sz="4" w:space="0" w:color="auto"/>
              <w:right w:val="single" w:sz="4" w:space="0" w:color="auto"/>
            </w:tcBorders>
            <w:shd w:val="clear" w:color="auto" w:fill="auto"/>
            <w:noWrap/>
            <w:vAlign w:val="bottom"/>
            <w:hideMark/>
          </w:tcPr>
          <w:p w14:paraId="5213700E" w14:textId="77777777" w:rsidR="00EE28FE" w:rsidRPr="00771BE3" w:rsidRDefault="00EE28FE" w:rsidP="00074DC0">
            <w:pPr>
              <w:jc w:val="right"/>
              <w:rPr>
                <w:rFonts w:cs="Arial"/>
                <w:color w:val="000000"/>
              </w:rPr>
            </w:pPr>
            <w:r w:rsidRPr="00771BE3">
              <w:rPr>
                <w:rFonts w:cs="Arial"/>
                <w:color w:val="000000"/>
              </w:rPr>
              <w:t>16162</w:t>
            </w:r>
          </w:p>
        </w:tc>
        <w:tc>
          <w:tcPr>
            <w:tcW w:w="2092" w:type="dxa"/>
            <w:tcBorders>
              <w:top w:val="nil"/>
              <w:left w:val="nil"/>
              <w:bottom w:val="single" w:sz="4" w:space="0" w:color="auto"/>
              <w:right w:val="single" w:sz="4" w:space="0" w:color="auto"/>
            </w:tcBorders>
            <w:shd w:val="clear" w:color="auto" w:fill="auto"/>
            <w:noWrap/>
            <w:vAlign w:val="bottom"/>
            <w:hideMark/>
          </w:tcPr>
          <w:p w14:paraId="4EBEA971" w14:textId="77777777" w:rsidR="00EE28FE" w:rsidRPr="00771BE3" w:rsidRDefault="00EE28FE" w:rsidP="00074DC0">
            <w:pPr>
              <w:jc w:val="right"/>
              <w:rPr>
                <w:rFonts w:cs="Arial"/>
                <w:color w:val="000000"/>
              </w:rPr>
            </w:pPr>
            <w:r w:rsidRPr="00771BE3">
              <w:rPr>
                <w:rFonts w:cs="Arial"/>
                <w:color w:val="000000"/>
              </w:rPr>
              <w:t>2,27</w:t>
            </w:r>
          </w:p>
        </w:tc>
      </w:tr>
      <w:tr w:rsidR="00EE28FE" w:rsidRPr="00771BE3" w14:paraId="15FFCED5"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18C6E72" w14:textId="77777777" w:rsidR="00EE28FE" w:rsidRPr="00771BE3" w:rsidRDefault="00EE28FE" w:rsidP="00074DC0">
            <w:pPr>
              <w:jc w:val="right"/>
              <w:rPr>
                <w:rFonts w:cs="Arial"/>
                <w:color w:val="000000"/>
              </w:rPr>
            </w:pPr>
            <w:r w:rsidRPr="00771BE3">
              <w:rPr>
                <w:rFonts w:cs="Arial"/>
                <w:color w:val="000000"/>
              </w:rPr>
              <w:t>26</w:t>
            </w:r>
          </w:p>
        </w:tc>
        <w:tc>
          <w:tcPr>
            <w:tcW w:w="2694" w:type="dxa"/>
            <w:tcBorders>
              <w:top w:val="nil"/>
              <w:left w:val="nil"/>
              <w:bottom w:val="single" w:sz="4" w:space="0" w:color="auto"/>
              <w:right w:val="single" w:sz="4" w:space="0" w:color="auto"/>
            </w:tcBorders>
            <w:shd w:val="clear" w:color="auto" w:fill="auto"/>
            <w:noWrap/>
            <w:vAlign w:val="bottom"/>
            <w:hideMark/>
          </w:tcPr>
          <w:p w14:paraId="5375D3DE" w14:textId="77777777" w:rsidR="00EE28FE" w:rsidRPr="00771BE3" w:rsidRDefault="00EE28FE" w:rsidP="00074DC0">
            <w:pPr>
              <w:rPr>
                <w:rFonts w:cs="Arial"/>
                <w:color w:val="000000"/>
              </w:rPr>
            </w:pPr>
            <w:r w:rsidRPr="00771BE3">
              <w:rPr>
                <w:rFonts w:cs="Arial"/>
                <w:color w:val="000000"/>
              </w:rPr>
              <w:t>0226 Sørum</w:t>
            </w:r>
          </w:p>
        </w:tc>
        <w:tc>
          <w:tcPr>
            <w:tcW w:w="1168" w:type="dxa"/>
            <w:tcBorders>
              <w:top w:val="nil"/>
              <w:left w:val="nil"/>
              <w:bottom w:val="single" w:sz="4" w:space="0" w:color="auto"/>
              <w:right w:val="single" w:sz="4" w:space="0" w:color="auto"/>
            </w:tcBorders>
            <w:shd w:val="clear" w:color="auto" w:fill="auto"/>
            <w:noWrap/>
            <w:vAlign w:val="bottom"/>
            <w:hideMark/>
          </w:tcPr>
          <w:p w14:paraId="6A4DDE49" w14:textId="77777777" w:rsidR="00EE28FE" w:rsidRPr="00771BE3" w:rsidRDefault="00EE28FE" w:rsidP="00074DC0">
            <w:pPr>
              <w:jc w:val="right"/>
              <w:rPr>
                <w:rFonts w:cs="Arial"/>
                <w:color w:val="000000"/>
              </w:rPr>
            </w:pPr>
            <w:r w:rsidRPr="00771BE3">
              <w:rPr>
                <w:rFonts w:cs="Arial"/>
                <w:color w:val="000000"/>
              </w:rPr>
              <w:t>17665</w:t>
            </w:r>
          </w:p>
        </w:tc>
        <w:tc>
          <w:tcPr>
            <w:tcW w:w="2092" w:type="dxa"/>
            <w:tcBorders>
              <w:top w:val="nil"/>
              <w:left w:val="nil"/>
              <w:bottom w:val="single" w:sz="4" w:space="0" w:color="auto"/>
              <w:right w:val="single" w:sz="4" w:space="0" w:color="auto"/>
            </w:tcBorders>
            <w:shd w:val="clear" w:color="auto" w:fill="auto"/>
            <w:noWrap/>
            <w:vAlign w:val="bottom"/>
            <w:hideMark/>
          </w:tcPr>
          <w:p w14:paraId="48559346" w14:textId="77777777" w:rsidR="00EE28FE" w:rsidRPr="00771BE3" w:rsidRDefault="00EE28FE" w:rsidP="00074DC0">
            <w:pPr>
              <w:jc w:val="right"/>
              <w:rPr>
                <w:rFonts w:cs="Arial"/>
                <w:color w:val="000000"/>
              </w:rPr>
            </w:pPr>
            <w:r w:rsidRPr="00771BE3">
              <w:rPr>
                <w:rFonts w:cs="Arial"/>
                <w:color w:val="000000"/>
              </w:rPr>
              <w:t>2,48</w:t>
            </w:r>
          </w:p>
        </w:tc>
      </w:tr>
      <w:tr w:rsidR="00EE28FE" w:rsidRPr="00771BE3" w14:paraId="630A6927"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1AE7229" w14:textId="77777777" w:rsidR="00EE28FE" w:rsidRPr="00771BE3" w:rsidRDefault="00EE28FE" w:rsidP="00074DC0">
            <w:pPr>
              <w:jc w:val="right"/>
              <w:rPr>
                <w:rFonts w:cs="Arial"/>
                <w:color w:val="000000"/>
              </w:rPr>
            </w:pPr>
            <w:r w:rsidRPr="00771BE3">
              <w:rPr>
                <w:rFonts w:cs="Arial"/>
                <w:color w:val="000000"/>
              </w:rPr>
              <w:t>27</w:t>
            </w:r>
          </w:p>
        </w:tc>
        <w:tc>
          <w:tcPr>
            <w:tcW w:w="2694" w:type="dxa"/>
            <w:tcBorders>
              <w:top w:val="nil"/>
              <w:left w:val="nil"/>
              <w:bottom w:val="single" w:sz="4" w:space="0" w:color="auto"/>
              <w:right w:val="single" w:sz="4" w:space="0" w:color="auto"/>
            </w:tcBorders>
            <w:shd w:val="clear" w:color="auto" w:fill="auto"/>
            <w:noWrap/>
            <w:vAlign w:val="bottom"/>
            <w:hideMark/>
          </w:tcPr>
          <w:p w14:paraId="6C5E4BE2" w14:textId="77777777" w:rsidR="00EE28FE" w:rsidRPr="00771BE3" w:rsidRDefault="00EE28FE" w:rsidP="00074DC0">
            <w:pPr>
              <w:rPr>
                <w:rFonts w:cs="Arial"/>
                <w:color w:val="000000"/>
              </w:rPr>
            </w:pPr>
            <w:r w:rsidRPr="00771BE3">
              <w:rPr>
                <w:rFonts w:cs="Arial"/>
                <w:color w:val="000000"/>
              </w:rPr>
              <w:t>0227 Fet</w:t>
            </w:r>
          </w:p>
        </w:tc>
        <w:tc>
          <w:tcPr>
            <w:tcW w:w="1168" w:type="dxa"/>
            <w:tcBorders>
              <w:top w:val="nil"/>
              <w:left w:val="nil"/>
              <w:bottom w:val="single" w:sz="4" w:space="0" w:color="auto"/>
              <w:right w:val="single" w:sz="4" w:space="0" w:color="auto"/>
            </w:tcBorders>
            <w:shd w:val="clear" w:color="auto" w:fill="auto"/>
            <w:noWrap/>
            <w:vAlign w:val="bottom"/>
            <w:hideMark/>
          </w:tcPr>
          <w:p w14:paraId="789217C2" w14:textId="77777777" w:rsidR="00EE28FE" w:rsidRPr="00771BE3" w:rsidRDefault="00EE28FE" w:rsidP="00074DC0">
            <w:pPr>
              <w:jc w:val="right"/>
              <w:rPr>
                <w:rFonts w:cs="Arial"/>
                <w:color w:val="000000"/>
              </w:rPr>
            </w:pPr>
            <w:r w:rsidRPr="00771BE3">
              <w:rPr>
                <w:rFonts w:cs="Arial"/>
                <w:color w:val="000000"/>
              </w:rPr>
              <w:t>11555</w:t>
            </w:r>
          </w:p>
        </w:tc>
        <w:tc>
          <w:tcPr>
            <w:tcW w:w="2092" w:type="dxa"/>
            <w:tcBorders>
              <w:top w:val="nil"/>
              <w:left w:val="nil"/>
              <w:bottom w:val="single" w:sz="4" w:space="0" w:color="auto"/>
              <w:right w:val="single" w:sz="4" w:space="0" w:color="auto"/>
            </w:tcBorders>
            <w:shd w:val="clear" w:color="auto" w:fill="auto"/>
            <w:noWrap/>
            <w:vAlign w:val="bottom"/>
            <w:hideMark/>
          </w:tcPr>
          <w:p w14:paraId="17A654A8" w14:textId="77777777" w:rsidR="00EE28FE" w:rsidRPr="00771BE3" w:rsidRDefault="00EE28FE" w:rsidP="00074DC0">
            <w:pPr>
              <w:jc w:val="right"/>
              <w:rPr>
                <w:rFonts w:cs="Arial"/>
                <w:color w:val="000000"/>
              </w:rPr>
            </w:pPr>
            <w:r w:rsidRPr="00771BE3">
              <w:rPr>
                <w:rFonts w:cs="Arial"/>
                <w:color w:val="000000"/>
              </w:rPr>
              <w:t>1,62</w:t>
            </w:r>
          </w:p>
        </w:tc>
      </w:tr>
      <w:tr w:rsidR="00EE28FE" w:rsidRPr="00771BE3" w14:paraId="0AEAB910"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170D8E2" w14:textId="77777777" w:rsidR="00EE28FE" w:rsidRPr="00771BE3" w:rsidRDefault="00EE28FE" w:rsidP="00074DC0">
            <w:pPr>
              <w:jc w:val="right"/>
              <w:rPr>
                <w:rFonts w:cs="Arial"/>
                <w:color w:val="000000"/>
              </w:rPr>
            </w:pPr>
            <w:r w:rsidRPr="00771BE3">
              <w:rPr>
                <w:rFonts w:cs="Arial"/>
                <w:color w:val="000000"/>
              </w:rPr>
              <w:t>28</w:t>
            </w:r>
          </w:p>
        </w:tc>
        <w:tc>
          <w:tcPr>
            <w:tcW w:w="2694" w:type="dxa"/>
            <w:tcBorders>
              <w:top w:val="nil"/>
              <w:left w:val="nil"/>
              <w:bottom w:val="single" w:sz="4" w:space="0" w:color="auto"/>
              <w:right w:val="single" w:sz="4" w:space="0" w:color="auto"/>
            </w:tcBorders>
            <w:shd w:val="clear" w:color="auto" w:fill="auto"/>
            <w:noWrap/>
            <w:vAlign w:val="bottom"/>
            <w:hideMark/>
          </w:tcPr>
          <w:p w14:paraId="013D162B" w14:textId="77777777" w:rsidR="00EE28FE" w:rsidRPr="00771BE3" w:rsidRDefault="00EE28FE" w:rsidP="00074DC0">
            <w:pPr>
              <w:rPr>
                <w:rFonts w:cs="Arial"/>
                <w:color w:val="000000"/>
              </w:rPr>
            </w:pPr>
            <w:r w:rsidRPr="00771BE3">
              <w:rPr>
                <w:rFonts w:cs="Arial"/>
                <w:color w:val="000000"/>
              </w:rPr>
              <w:t>0228 Rælingen</w:t>
            </w:r>
          </w:p>
        </w:tc>
        <w:tc>
          <w:tcPr>
            <w:tcW w:w="1168" w:type="dxa"/>
            <w:tcBorders>
              <w:top w:val="nil"/>
              <w:left w:val="nil"/>
              <w:bottom w:val="single" w:sz="4" w:space="0" w:color="auto"/>
              <w:right w:val="single" w:sz="4" w:space="0" w:color="auto"/>
            </w:tcBorders>
            <w:shd w:val="clear" w:color="auto" w:fill="auto"/>
            <w:noWrap/>
            <w:vAlign w:val="bottom"/>
            <w:hideMark/>
          </w:tcPr>
          <w:p w14:paraId="1F882EB7" w14:textId="77777777" w:rsidR="00EE28FE" w:rsidRPr="00771BE3" w:rsidRDefault="00EE28FE" w:rsidP="00074DC0">
            <w:pPr>
              <w:jc w:val="right"/>
              <w:rPr>
                <w:rFonts w:cs="Arial"/>
                <w:color w:val="000000"/>
              </w:rPr>
            </w:pPr>
            <w:r w:rsidRPr="00771BE3">
              <w:rPr>
                <w:rFonts w:cs="Arial"/>
                <w:color w:val="000000"/>
              </w:rPr>
              <w:t>17730</w:t>
            </w:r>
          </w:p>
        </w:tc>
        <w:tc>
          <w:tcPr>
            <w:tcW w:w="2092" w:type="dxa"/>
            <w:tcBorders>
              <w:top w:val="nil"/>
              <w:left w:val="nil"/>
              <w:bottom w:val="single" w:sz="4" w:space="0" w:color="auto"/>
              <w:right w:val="single" w:sz="4" w:space="0" w:color="auto"/>
            </w:tcBorders>
            <w:shd w:val="clear" w:color="auto" w:fill="auto"/>
            <w:noWrap/>
            <w:vAlign w:val="bottom"/>
            <w:hideMark/>
          </w:tcPr>
          <w:p w14:paraId="4674D3B6" w14:textId="77777777" w:rsidR="00EE28FE" w:rsidRPr="00771BE3" w:rsidRDefault="00EE28FE" w:rsidP="00074DC0">
            <w:pPr>
              <w:jc w:val="right"/>
              <w:rPr>
                <w:rFonts w:cs="Arial"/>
                <w:color w:val="000000"/>
              </w:rPr>
            </w:pPr>
            <w:r w:rsidRPr="00771BE3">
              <w:rPr>
                <w:rFonts w:cs="Arial"/>
                <w:color w:val="000000"/>
              </w:rPr>
              <w:t>2,49</w:t>
            </w:r>
          </w:p>
        </w:tc>
      </w:tr>
      <w:tr w:rsidR="00EE28FE" w:rsidRPr="00771BE3" w14:paraId="58EE2AFE"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9CA3EA0" w14:textId="77777777" w:rsidR="00EE28FE" w:rsidRPr="00771BE3" w:rsidRDefault="00EE28FE" w:rsidP="00074DC0">
            <w:pPr>
              <w:jc w:val="right"/>
              <w:rPr>
                <w:rFonts w:cs="Arial"/>
                <w:color w:val="000000"/>
              </w:rPr>
            </w:pPr>
            <w:r w:rsidRPr="00771BE3">
              <w:rPr>
                <w:rFonts w:cs="Arial"/>
                <w:color w:val="000000"/>
              </w:rPr>
              <w:t>29</w:t>
            </w:r>
          </w:p>
        </w:tc>
        <w:tc>
          <w:tcPr>
            <w:tcW w:w="2694" w:type="dxa"/>
            <w:tcBorders>
              <w:top w:val="nil"/>
              <w:left w:val="nil"/>
              <w:bottom w:val="single" w:sz="4" w:space="0" w:color="auto"/>
              <w:right w:val="single" w:sz="4" w:space="0" w:color="auto"/>
            </w:tcBorders>
            <w:shd w:val="clear" w:color="auto" w:fill="auto"/>
            <w:noWrap/>
            <w:vAlign w:val="bottom"/>
            <w:hideMark/>
          </w:tcPr>
          <w:p w14:paraId="0ED17996" w14:textId="77777777" w:rsidR="00EE28FE" w:rsidRPr="00771BE3" w:rsidRDefault="00EE28FE" w:rsidP="00074DC0">
            <w:pPr>
              <w:rPr>
                <w:rFonts w:cs="Arial"/>
                <w:color w:val="000000"/>
              </w:rPr>
            </w:pPr>
            <w:r w:rsidRPr="00771BE3">
              <w:rPr>
                <w:rFonts w:cs="Arial"/>
                <w:color w:val="000000"/>
              </w:rPr>
              <w:t>0229 Enebakk</w:t>
            </w:r>
          </w:p>
        </w:tc>
        <w:tc>
          <w:tcPr>
            <w:tcW w:w="1168" w:type="dxa"/>
            <w:tcBorders>
              <w:top w:val="nil"/>
              <w:left w:val="nil"/>
              <w:bottom w:val="single" w:sz="4" w:space="0" w:color="auto"/>
              <w:right w:val="single" w:sz="4" w:space="0" w:color="auto"/>
            </w:tcBorders>
            <w:shd w:val="clear" w:color="auto" w:fill="auto"/>
            <w:noWrap/>
            <w:vAlign w:val="bottom"/>
            <w:hideMark/>
          </w:tcPr>
          <w:p w14:paraId="153233D4" w14:textId="77777777" w:rsidR="00EE28FE" w:rsidRPr="00771BE3" w:rsidRDefault="00EE28FE" w:rsidP="00074DC0">
            <w:pPr>
              <w:jc w:val="right"/>
              <w:rPr>
                <w:rFonts w:cs="Arial"/>
                <w:color w:val="000000"/>
              </w:rPr>
            </w:pPr>
            <w:r w:rsidRPr="00771BE3">
              <w:rPr>
                <w:rFonts w:cs="Arial"/>
                <w:color w:val="000000"/>
              </w:rPr>
              <w:t>10927</w:t>
            </w:r>
          </w:p>
        </w:tc>
        <w:tc>
          <w:tcPr>
            <w:tcW w:w="2092" w:type="dxa"/>
            <w:tcBorders>
              <w:top w:val="nil"/>
              <w:left w:val="nil"/>
              <w:bottom w:val="single" w:sz="4" w:space="0" w:color="auto"/>
              <w:right w:val="single" w:sz="4" w:space="0" w:color="auto"/>
            </w:tcBorders>
            <w:shd w:val="clear" w:color="auto" w:fill="auto"/>
            <w:noWrap/>
            <w:vAlign w:val="bottom"/>
            <w:hideMark/>
          </w:tcPr>
          <w:p w14:paraId="41FB18AB" w14:textId="77777777" w:rsidR="00EE28FE" w:rsidRPr="00771BE3" w:rsidRDefault="00EE28FE" w:rsidP="00074DC0">
            <w:pPr>
              <w:jc w:val="right"/>
              <w:rPr>
                <w:rFonts w:cs="Arial"/>
                <w:color w:val="000000"/>
              </w:rPr>
            </w:pPr>
            <w:r w:rsidRPr="00771BE3">
              <w:rPr>
                <w:rFonts w:cs="Arial"/>
                <w:color w:val="000000"/>
              </w:rPr>
              <w:t>1,53</w:t>
            </w:r>
          </w:p>
        </w:tc>
      </w:tr>
      <w:tr w:rsidR="00EE28FE" w:rsidRPr="00771BE3" w14:paraId="3C9E8F73"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3F42811" w14:textId="77777777" w:rsidR="00EE28FE" w:rsidRPr="00771BE3" w:rsidRDefault="00EE28FE" w:rsidP="00074DC0">
            <w:pPr>
              <w:jc w:val="right"/>
              <w:rPr>
                <w:rFonts w:cs="Arial"/>
                <w:color w:val="000000"/>
              </w:rPr>
            </w:pPr>
            <w:r w:rsidRPr="00771BE3">
              <w:rPr>
                <w:rFonts w:cs="Arial"/>
                <w:color w:val="000000"/>
              </w:rPr>
              <w:t>30</w:t>
            </w:r>
          </w:p>
        </w:tc>
        <w:tc>
          <w:tcPr>
            <w:tcW w:w="2694" w:type="dxa"/>
            <w:tcBorders>
              <w:top w:val="nil"/>
              <w:left w:val="nil"/>
              <w:bottom w:val="single" w:sz="4" w:space="0" w:color="auto"/>
              <w:right w:val="single" w:sz="4" w:space="0" w:color="auto"/>
            </w:tcBorders>
            <w:shd w:val="clear" w:color="auto" w:fill="auto"/>
            <w:noWrap/>
            <w:vAlign w:val="bottom"/>
            <w:hideMark/>
          </w:tcPr>
          <w:p w14:paraId="08B1ED32" w14:textId="77777777" w:rsidR="00EE28FE" w:rsidRPr="00771BE3" w:rsidRDefault="00EE28FE" w:rsidP="00074DC0">
            <w:pPr>
              <w:rPr>
                <w:rFonts w:cs="Arial"/>
                <w:color w:val="000000"/>
              </w:rPr>
            </w:pPr>
            <w:r w:rsidRPr="00771BE3">
              <w:rPr>
                <w:rFonts w:cs="Arial"/>
                <w:color w:val="000000"/>
              </w:rPr>
              <w:t>0230 Lørenskog</w:t>
            </w:r>
          </w:p>
        </w:tc>
        <w:tc>
          <w:tcPr>
            <w:tcW w:w="1168" w:type="dxa"/>
            <w:tcBorders>
              <w:top w:val="nil"/>
              <w:left w:val="nil"/>
              <w:bottom w:val="single" w:sz="4" w:space="0" w:color="auto"/>
              <w:right w:val="single" w:sz="4" w:space="0" w:color="auto"/>
            </w:tcBorders>
            <w:shd w:val="clear" w:color="auto" w:fill="auto"/>
            <w:noWrap/>
            <w:vAlign w:val="bottom"/>
            <w:hideMark/>
          </w:tcPr>
          <w:p w14:paraId="2CE5428D" w14:textId="77777777" w:rsidR="00EE28FE" w:rsidRPr="00771BE3" w:rsidRDefault="00EE28FE" w:rsidP="00074DC0">
            <w:pPr>
              <w:jc w:val="right"/>
              <w:rPr>
                <w:rFonts w:cs="Arial"/>
                <w:color w:val="000000"/>
              </w:rPr>
            </w:pPr>
            <w:r w:rsidRPr="00771BE3">
              <w:rPr>
                <w:rFonts w:cs="Arial"/>
                <w:color w:val="000000"/>
              </w:rPr>
              <w:t>37406</w:t>
            </w:r>
          </w:p>
        </w:tc>
        <w:tc>
          <w:tcPr>
            <w:tcW w:w="2092" w:type="dxa"/>
            <w:tcBorders>
              <w:top w:val="nil"/>
              <w:left w:val="nil"/>
              <w:bottom w:val="single" w:sz="4" w:space="0" w:color="auto"/>
              <w:right w:val="single" w:sz="4" w:space="0" w:color="auto"/>
            </w:tcBorders>
            <w:shd w:val="clear" w:color="auto" w:fill="auto"/>
            <w:noWrap/>
            <w:vAlign w:val="bottom"/>
            <w:hideMark/>
          </w:tcPr>
          <w:p w14:paraId="7236D537" w14:textId="77777777" w:rsidR="00EE28FE" w:rsidRPr="00771BE3" w:rsidRDefault="00EE28FE" w:rsidP="00074DC0">
            <w:pPr>
              <w:jc w:val="right"/>
              <w:rPr>
                <w:rFonts w:cs="Arial"/>
                <w:color w:val="000000"/>
              </w:rPr>
            </w:pPr>
            <w:r w:rsidRPr="00771BE3">
              <w:rPr>
                <w:rFonts w:cs="Arial"/>
                <w:color w:val="000000"/>
              </w:rPr>
              <w:t>5,25</w:t>
            </w:r>
          </w:p>
        </w:tc>
      </w:tr>
      <w:tr w:rsidR="00EE28FE" w:rsidRPr="00771BE3" w14:paraId="3CCBCC89"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9F1FAFB" w14:textId="77777777" w:rsidR="00EE28FE" w:rsidRPr="00771BE3" w:rsidRDefault="00EE28FE" w:rsidP="00074DC0">
            <w:pPr>
              <w:jc w:val="right"/>
              <w:rPr>
                <w:rFonts w:cs="Arial"/>
                <w:color w:val="000000"/>
              </w:rPr>
            </w:pPr>
            <w:r w:rsidRPr="00771BE3">
              <w:rPr>
                <w:rFonts w:cs="Arial"/>
                <w:color w:val="000000"/>
              </w:rPr>
              <w:t>31</w:t>
            </w:r>
          </w:p>
        </w:tc>
        <w:tc>
          <w:tcPr>
            <w:tcW w:w="2694" w:type="dxa"/>
            <w:tcBorders>
              <w:top w:val="nil"/>
              <w:left w:val="nil"/>
              <w:bottom w:val="single" w:sz="4" w:space="0" w:color="auto"/>
              <w:right w:val="single" w:sz="4" w:space="0" w:color="auto"/>
            </w:tcBorders>
            <w:shd w:val="clear" w:color="auto" w:fill="auto"/>
            <w:noWrap/>
            <w:vAlign w:val="bottom"/>
            <w:hideMark/>
          </w:tcPr>
          <w:p w14:paraId="43363E9C" w14:textId="77777777" w:rsidR="00EE28FE" w:rsidRPr="00771BE3" w:rsidRDefault="00EE28FE" w:rsidP="00074DC0">
            <w:pPr>
              <w:rPr>
                <w:rFonts w:cs="Arial"/>
                <w:color w:val="000000"/>
              </w:rPr>
            </w:pPr>
            <w:r w:rsidRPr="00771BE3">
              <w:rPr>
                <w:rFonts w:cs="Arial"/>
                <w:color w:val="000000"/>
              </w:rPr>
              <w:t>0231 Skedsmo</w:t>
            </w:r>
          </w:p>
        </w:tc>
        <w:tc>
          <w:tcPr>
            <w:tcW w:w="1168" w:type="dxa"/>
            <w:tcBorders>
              <w:top w:val="nil"/>
              <w:left w:val="nil"/>
              <w:bottom w:val="single" w:sz="4" w:space="0" w:color="auto"/>
              <w:right w:val="single" w:sz="4" w:space="0" w:color="auto"/>
            </w:tcBorders>
            <w:shd w:val="clear" w:color="auto" w:fill="auto"/>
            <w:noWrap/>
            <w:vAlign w:val="bottom"/>
            <w:hideMark/>
          </w:tcPr>
          <w:p w14:paraId="130CAED5" w14:textId="77777777" w:rsidR="00EE28FE" w:rsidRPr="00771BE3" w:rsidRDefault="00EE28FE" w:rsidP="00074DC0">
            <w:pPr>
              <w:jc w:val="right"/>
              <w:rPr>
                <w:rFonts w:cs="Arial"/>
                <w:color w:val="000000"/>
              </w:rPr>
            </w:pPr>
            <w:r w:rsidRPr="00771BE3">
              <w:rPr>
                <w:rFonts w:cs="Arial"/>
                <w:color w:val="000000"/>
              </w:rPr>
              <w:t>53276</w:t>
            </w:r>
          </w:p>
        </w:tc>
        <w:tc>
          <w:tcPr>
            <w:tcW w:w="2092" w:type="dxa"/>
            <w:tcBorders>
              <w:top w:val="nil"/>
              <w:left w:val="nil"/>
              <w:bottom w:val="single" w:sz="4" w:space="0" w:color="auto"/>
              <w:right w:val="single" w:sz="4" w:space="0" w:color="auto"/>
            </w:tcBorders>
            <w:shd w:val="clear" w:color="auto" w:fill="auto"/>
            <w:noWrap/>
            <w:vAlign w:val="bottom"/>
            <w:hideMark/>
          </w:tcPr>
          <w:p w14:paraId="689BD1C8" w14:textId="77777777" w:rsidR="00EE28FE" w:rsidRPr="00771BE3" w:rsidRDefault="00EE28FE" w:rsidP="00074DC0">
            <w:pPr>
              <w:jc w:val="right"/>
              <w:rPr>
                <w:rFonts w:cs="Arial"/>
                <w:color w:val="000000"/>
              </w:rPr>
            </w:pPr>
            <w:r w:rsidRPr="00771BE3">
              <w:rPr>
                <w:rFonts w:cs="Arial"/>
                <w:color w:val="000000"/>
              </w:rPr>
              <w:t>7,48</w:t>
            </w:r>
          </w:p>
        </w:tc>
      </w:tr>
      <w:tr w:rsidR="00EE28FE" w:rsidRPr="00771BE3" w14:paraId="51B76530"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172664E" w14:textId="77777777" w:rsidR="00EE28FE" w:rsidRPr="00771BE3" w:rsidRDefault="00EE28FE" w:rsidP="00074DC0">
            <w:pPr>
              <w:jc w:val="right"/>
              <w:rPr>
                <w:rFonts w:cs="Arial"/>
                <w:color w:val="000000"/>
              </w:rPr>
            </w:pPr>
            <w:r w:rsidRPr="00771BE3">
              <w:rPr>
                <w:rFonts w:cs="Arial"/>
                <w:color w:val="000000"/>
              </w:rPr>
              <w:t>32</w:t>
            </w:r>
          </w:p>
        </w:tc>
        <w:tc>
          <w:tcPr>
            <w:tcW w:w="2694" w:type="dxa"/>
            <w:tcBorders>
              <w:top w:val="nil"/>
              <w:left w:val="nil"/>
              <w:bottom w:val="single" w:sz="4" w:space="0" w:color="auto"/>
              <w:right w:val="single" w:sz="4" w:space="0" w:color="auto"/>
            </w:tcBorders>
            <w:shd w:val="clear" w:color="auto" w:fill="auto"/>
            <w:noWrap/>
            <w:vAlign w:val="bottom"/>
            <w:hideMark/>
          </w:tcPr>
          <w:p w14:paraId="4CCBA390" w14:textId="77777777" w:rsidR="00EE28FE" w:rsidRPr="00771BE3" w:rsidRDefault="00EE28FE" w:rsidP="00074DC0">
            <w:pPr>
              <w:rPr>
                <w:rFonts w:cs="Arial"/>
                <w:color w:val="000000"/>
              </w:rPr>
            </w:pPr>
            <w:r w:rsidRPr="00771BE3">
              <w:rPr>
                <w:rFonts w:cs="Arial"/>
                <w:color w:val="000000"/>
              </w:rPr>
              <w:t>0233 Nittedal</w:t>
            </w:r>
          </w:p>
        </w:tc>
        <w:tc>
          <w:tcPr>
            <w:tcW w:w="1168" w:type="dxa"/>
            <w:tcBorders>
              <w:top w:val="nil"/>
              <w:left w:val="nil"/>
              <w:bottom w:val="single" w:sz="4" w:space="0" w:color="auto"/>
              <w:right w:val="single" w:sz="4" w:space="0" w:color="auto"/>
            </w:tcBorders>
            <w:shd w:val="clear" w:color="auto" w:fill="auto"/>
            <w:noWrap/>
            <w:vAlign w:val="bottom"/>
            <w:hideMark/>
          </w:tcPr>
          <w:p w14:paraId="3B4EB470" w14:textId="77777777" w:rsidR="00EE28FE" w:rsidRPr="00771BE3" w:rsidRDefault="00EE28FE" w:rsidP="00074DC0">
            <w:pPr>
              <w:jc w:val="right"/>
              <w:rPr>
                <w:rFonts w:cs="Arial"/>
                <w:color w:val="000000"/>
              </w:rPr>
            </w:pPr>
            <w:r w:rsidRPr="00771BE3">
              <w:rPr>
                <w:rFonts w:cs="Arial"/>
                <w:color w:val="000000"/>
              </w:rPr>
              <w:t>23213</w:t>
            </w:r>
          </w:p>
        </w:tc>
        <w:tc>
          <w:tcPr>
            <w:tcW w:w="2092" w:type="dxa"/>
            <w:tcBorders>
              <w:top w:val="nil"/>
              <w:left w:val="nil"/>
              <w:bottom w:val="single" w:sz="4" w:space="0" w:color="auto"/>
              <w:right w:val="single" w:sz="4" w:space="0" w:color="auto"/>
            </w:tcBorders>
            <w:shd w:val="clear" w:color="auto" w:fill="auto"/>
            <w:noWrap/>
            <w:vAlign w:val="bottom"/>
            <w:hideMark/>
          </w:tcPr>
          <w:p w14:paraId="556D0075" w14:textId="77777777" w:rsidR="00EE28FE" w:rsidRPr="00771BE3" w:rsidRDefault="00EE28FE" w:rsidP="00074DC0">
            <w:pPr>
              <w:jc w:val="right"/>
              <w:rPr>
                <w:rFonts w:cs="Arial"/>
                <w:color w:val="000000"/>
              </w:rPr>
            </w:pPr>
            <w:r w:rsidRPr="00771BE3">
              <w:rPr>
                <w:rFonts w:cs="Arial"/>
                <w:color w:val="000000"/>
              </w:rPr>
              <w:t>3,26</w:t>
            </w:r>
          </w:p>
        </w:tc>
      </w:tr>
      <w:tr w:rsidR="00EE28FE" w:rsidRPr="00771BE3" w14:paraId="1F588EEC"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3B1D6BB" w14:textId="77777777" w:rsidR="00EE28FE" w:rsidRPr="00771BE3" w:rsidRDefault="00EE28FE" w:rsidP="00074DC0">
            <w:pPr>
              <w:jc w:val="right"/>
              <w:rPr>
                <w:rFonts w:cs="Arial"/>
                <w:color w:val="000000"/>
              </w:rPr>
            </w:pPr>
            <w:r w:rsidRPr="00771BE3">
              <w:rPr>
                <w:rFonts w:cs="Arial"/>
                <w:color w:val="000000"/>
              </w:rPr>
              <w:t>33</w:t>
            </w:r>
          </w:p>
        </w:tc>
        <w:tc>
          <w:tcPr>
            <w:tcW w:w="2694" w:type="dxa"/>
            <w:tcBorders>
              <w:top w:val="nil"/>
              <w:left w:val="nil"/>
              <w:bottom w:val="single" w:sz="4" w:space="0" w:color="auto"/>
              <w:right w:val="single" w:sz="4" w:space="0" w:color="auto"/>
            </w:tcBorders>
            <w:shd w:val="clear" w:color="auto" w:fill="auto"/>
            <w:noWrap/>
            <w:vAlign w:val="bottom"/>
            <w:hideMark/>
          </w:tcPr>
          <w:p w14:paraId="588773D0" w14:textId="77777777" w:rsidR="00EE28FE" w:rsidRPr="00771BE3" w:rsidRDefault="00EE28FE" w:rsidP="00074DC0">
            <w:pPr>
              <w:rPr>
                <w:rFonts w:cs="Arial"/>
                <w:color w:val="000000"/>
              </w:rPr>
            </w:pPr>
            <w:r w:rsidRPr="00771BE3">
              <w:rPr>
                <w:rFonts w:cs="Arial"/>
                <w:color w:val="000000"/>
              </w:rPr>
              <w:t>0234 Gjerdrum</w:t>
            </w:r>
          </w:p>
        </w:tc>
        <w:tc>
          <w:tcPr>
            <w:tcW w:w="1168" w:type="dxa"/>
            <w:tcBorders>
              <w:top w:val="nil"/>
              <w:left w:val="nil"/>
              <w:bottom w:val="single" w:sz="4" w:space="0" w:color="auto"/>
              <w:right w:val="single" w:sz="4" w:space="0" w:color="auto"/>
            </w:tcBorders>
            <w:shd w:val="clear" w:color="auto" w:fill="auto"/>
            <w:noWrap/>
            <w:vAlign w:val="bottom"/>
            <w:hideMark/>
          </w:tcPr>
          <w:p w14:paraId="5F72CF06" w14:textId="77777777" w:rsidR="00EE28FE" w:rsidRPr="00771BE3" w:rsidRDefault="00EE28FE" w:rsidP="00074DC0">
            <w:pPr>
              <w:jc w:val="right"/>
              <w:rPr>
                <w:rFonts w:cs="Arial"/>
                <w:color w:val="000000"/>
              </w:rPr>
            </w:pPr>
            <w:r w:rsidRPr="00771BE3">
              <w:rPr>
                <w:rFonts w:cs="Arial"/>
                <w:color w:val="000000"/>
              </w:rPr>
              <w:t>6546</w:t>
            </w:r>
          </w:p>
        </w:tc>
        <w:tc>
          <w:tcPr>
            <w:tcW w:w="2092" w:type="dxa"/>
            <w:tcBorders>
              <w:top w:val="nil"/>
              <w:left w:val="nil"/>
              <w:bottom w:val="single" w:sz="4" w:space="0" w:color="auto"/>
              <w:right w:val="single" w:sz="4" w:space="0" w:color="auto"/>
            </w:tcBorders>
            <w:shd w:val="clear" w:color="auto" w:fill="auto"/>
            <w:noWrap/>
            <w:vAlign w:val="bottom"/>
            <w:hideMark/>
          </w:tcPr>
          <w:p w14:paraId="527CF890" w14:textId="77777777" w:rsidR="00EE28FE" w:rsidRPr="00771BE3" w:rsidRDefault="00EE28FE" w:rsidP="00074DC0">
            <w:pPr>
              <w:jc w:val="right"/>
              <w:rPr>
                <w:rFonts w:cs="Arial"/>
                <w:color w:val="000000"/>
              </w:rPr>
            </w:pPr>
            <w:r w:rsidRPr="00771BE3">
              <w:rPr>
                <w:rFonts w:cs="Arial"/>
                <w:color w:val="000000"/>
              </w:rPr>
              <w:t>0,92</w:t>
            </w:r>
          </w:p>
        </w:tc>
      </w:tr>
      <w:tr w:rsidR="00EE28FE" w:rsidRPr="00771BE3" w14:paraId="11135F2B"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36FA8B6" w14:textId="77777777" w:rsidR="00EE28FE" w:rsidRPr="00771BE3" w:rsidRDefault="00EE28FE" w:rsidP="00074DC0">
            <w:pPr>
              <w:jc w:val="right"/>
              <w:rPr>
                <w:rFonts w:cs="Arial"/>
                <w:color w:val="000000"/>
              </w:rPr>
            </w:pPr>
            <w:r w:rsidRPr="00771BE3">
              <w:rPr>
                <w:rFonts w:cs="Arial"/>
                <w:color w:val="000000"/>
              </w:rPr>
              <w:t>34</w:t>
            </w:r>
          </w:p>
        </w:tc>
        <w:tc>
          <w:tcPr>
            <w:tcW w:w="2694" w:type="dxa"/>
            <w:tcBorders>
              <w:top w:val="nil"/>
              <w:left w:val="nil"/>
              <w:bottom w:val="single" w:sz="4" w:space="0" w:color="auto"/>
              <w:right w:val="single" w:sz="4" w:space="0" w:color="auto"/>
            </w:tcBorders>
            <w:shd w:val="clear" w:color="auto" w:fill="auto"/>
            <w:noWrap/>
            <w:vAlign w:val="bottom"/>
            <w:hideMark/>
          </w:tcPr>
          <w:p w14:paraId="0DA811B5" w14:textId="77777777" w:rsidR="00EE28FE" w:rsidRPr="00771BE3" w:rsidRDefault="00EE28FE" w:rsidP="00074DC0">
            <w:pPr>
              <w:rPr>
                <w:rFonts w:cs="Arial"/>
                <w:color w:val="000000"/>
              </w:rPr>
            </w:pPr>
            <w:r w:rsidRPr="00771BE3">
              <w:rPr>
                <w:rFonts w:cs="Arial"/>
                <w:color w:val="000000"/>
              </w:rPr>
              <w:t>0235 Ullensaker</w:t>
            </w:r>
          </w:p>
        </w:tc>
        <w:tc>
          <w:tcPr>
            <w:tcW w:w="1168" w:type="dxa"/>
            <w:tcBorders>
              <w:top w:val="nil"/>
              <w:left w:val="nil"/>
              <w:bottom w:val="single" w:sz="4" w:space="0" w:color="auto"/>
              <w:right w:val="single" w:sz="4" w:space="0" w:color="auto"/>
            </w:tcBorders>
            <w:shd w:val="clear" w:color="auto" w:fill="auto"/>
            <w:noWrap/>
            <w:vAlign w:val="bottom"/>
            <w:hideMark/>
          </w:tcPr>
          <w:p w14:paraId="03BBFA17" w14:textId="77777777" w:rsidR="00EE28FE" w:rsidRPr="00771BE3" w:rsidRDefault="00EE28FE" w:rsidP="00074DC0">
            <w:pPr>
              <w:jc w:val="right"/>
              <w:rPr>
                <w:rFonts w:cs="Arial"/>
                <w:color w:val="000000"/>
              </w:rPr>
            </w:pPr>
            <w:r w:rsidRPr="00771BE3">
              <w:rPr>
                <w:rFonts w:cs="Arial"/>
                <w:color w:val="000000"/>
              </w:rPr>
              <w:t>35102</w:t>
            </w:r>
          </w:p>
        </w:tc>
        <w:tc>
          <w:tcPr>
            <w:tcW w:w="2092" w:type="dxa"/>
            <w:tcBorders>
              <w:top w:val="nil"/>
              <w:left w:val="nil"/>
              <w:bottom w:val="single" w:sz="4" w:space="0" w:color="auto"/>
              <w:right w:val="single" w:sz="4" w:space="0" w:color="auto"/>
            </w:tcBorders>
            <w:shd w:val="clear" w:color="auto" w:fill="auto"/>
            <w:noWrap/>
            <w:vAlign w:val="bottom"/>
            <w:hideMark/>
          </w:tcPr>
          <w:p w14:paraId="5D75F3B5" w14:textId="77777777" w:rsidR="00EE28FE" w:rsidRPr="00771BE3" w:rsidRDefault="00EE28FE" w:rsidP="00074DC0">
            <w:pPr>
              <w:jc w:val="right"/>
              <w:rPr>
                <w:rFonts w:cs="Arial"/>
                <w:color w:val="000000"/>
              </w:rPr>
            </w:pPr>
            <w:r w:rsidRPr="00771BE3">
              <w:rPr>
                <w:rFonts w:cs="Arial"/>
                <w:color w:val="000000"/>
              </w:rPr>
              <w:t>4,93</w:t>
            </w:r>
          </w:p>
        </w:tc>
      </w:tr>
      <w:tr w:rsidR="00EE28FE" w:rsidRPr="00771BE3" w14:paraId="31E9038D"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F36A421" w14:textId="77777777" w:rsidR="00EE28FE" w:rsidRPr="00771BE3" w:rsidRDefault="00EE28FE" w:rsidP="00074DC0">
            <w:pPr>
              <w:jc w:val="right"/>
              <w:rPr>
                <w:rFonts w:cs="Arial"/>
                <w:color w:val="000000"/>
              </w:rPr>
            </w:pPr>
            <w:r w:rsidRPr="00771BE3">
              <w:rPr>
                <w:rFonts w:cs="Arial"/>
                <w:color w:val="000000"/>
              </w:rPr>
              <w:t>35</w:t>
            </w:r>
          </w:p>
        </w:tc>
        <w:tc>
          <w:tcPr>
            <w:tcW w:w="2694" w:type="dxa"/>
            <w:tcBorders>
              <w:top w:val="nil"/>
              <w:left w:val="nil"/>
              <w:bottom w:val="single" w:sz="4" w:space="0" w:color="auto"/>
              <w:right w:val="single" w:sz="4" w:space="0" w:color="auto"/>
            </w:tcBorders>
            <w:shd w:val="clear" w:color="auto" w:fill="auto"/>
            <w:noWrap/>
            <w:vAlign w:val="bottom"/>
            <w:hideMark/>
          </w:tcPr>
          <w:p w14:paraId="5E433F9B" w14:textId="77777777" w:rsidR="00EE28FE" w:rsidRPr="00771BE3" w:rsidRDefault="00EE28FE" w:rsidP="00074DC0">
            <w:pPr>
              <w:rPr>
                <w:rFonts w:cs="Arial"/>
                <w:color w:val="000000"/>
              </w:rPr>
            </w:pPr>
            <w:r w:rsidRPr="00771BE3">
              <w:rPr>
                <w:rFonts w:cs="Arial"/>
                <w:color w:val="000000"/>
              </w:rPr>
              <w:t>0236 Nes (Ak.)</w:t>
            </w:r>
          </w:p>
        </w:tc>
        <w:tc>
          <w:tcPr>
            <w:tcW w:w="1168" w:type="dxa"/>
            <w:tcBorders>
              <w:top w:val="nil"/>
              <w:left w:val="nil"/>
              <w:bottom w:val="single" w:sz="4" w:space="0" w:color="auto"/>
              <w:right w:val="single" w:sz="4" w:space="0" w:color="auto"/>
            </w:tcBorders>
            <w:shd w:val="clear" w:color="auto" w:fill="auto"/>
            <w:noWrap/>
            <w:vAlign w:val="bottom"/>
            <w:hideMark/>
          </w:tcPr>
          <w:p w14:paraId="54EC114C" w14:textId="77777777" w:rsidR="00EE28FE" w:rsidRPr="00771BE3" w:rsidRDefault="00EE28FE" w:rsidP="00074DC0">
            <w:pPr>
              <w:jc w:val="right"/>
              <w:rPr>
                <w:rFonts w:cs="Arial"/>
                <w:color w:val="000000"/>
              </w:rPr>
            </w:pPr>
            <w:r w:rsidRPr="00771BE3">
              <w:rPr>
                <w:rFonts w:cs="Arial"/>
                <w:color w:val="000000"/>
              </w:rPr>
              <w:t>21241</w:t>
            </w:r>
          </w:p>
        </w:tc>
        <w:tc>
          <w:tcPr>
            <w:tcW w:w="2092" w:type="dxa"/>
            <w:tcBorders>
              <w:top w:val="nil"/>
              <w:left w:val="nil"/>
              <w:bottom w:val="single" w:sz="4" w:space="0" w:color="auto"/>
              <w:right w:val="single" w:sz="4" w:space="0" w:color="auto"/>
            </w:tcBorders>
            <w:shd w:val="clear" w:color="auto" w:fill="auto"/>
            <w:noWrap/>
            <w:vAlign w:val="bottom"/>
            <w:hideMark/>
          </w:tcPr>
          <w:p w14:paraId="7F607157" w14:textId="77777777" w:rsidR="00EE28FE" w:rsidRPr="00771BE3" w:rsidRDefault="00EE28FE" w:rsidP="00074DC0">
            <w:pPr>
              <w:jc w:val="right"/>
              <w:rPr>
                <w:rFonts w:cs="Arial"/>
                <w:color w:val="000000"/>
              </w:rPr>
            </w:pPr>
            <w:r w:rsidRPr="00771BE3">
              <w:rPr>
                <w:rFonts w:cs="Arial"/>
                <w:color w:val="000000"/>
              </w:rPr>
              <w:t>2,98</w:t>
            </w:r>
          </w:p>
        </w:tc>
      </w:tr>
      <w:tr w:rsidR="00EE28FE" w:rsidRPr="00771BE3" w14:paraId="2D337A5F"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33A1642" w14:textId="77777777" w:rsidR="00EE28FE" w:rsidRPr="00771BE3" w:rsidRDefault="00EE28FE" w:rsidP="00074DC0">
            <w:pPr>
              <w:jc w:val="right"/>
              <w:rPr>
                <w:rFonts w:cs="Arial"/>
                <w:color w:val="000000"/>
              </w:rPr>
            </w:pPr>
            <w:r w:rsidRPr="00771BE3">
              <w:rPr>
                <w:rFonts w:cs="Arial"/>
                <w:color w:val="000000"/>
              </w:rPr>
              <w:t>36</w:t>
            </w:r>
          </w:p>
        </w:tc>
        <w:tc>
          <w:tcPr>
            <w:tcW w:w="2694" w:type="dxa"/>
            <w:tcBorders>
              <w:top w:val="nil"/>
              <w:left w:val="nil"/>
              <w:bottom w:val="single" w:sz="4" w:space="0" w:color="auto"/>
              <w:right w:val="single" w:sz="4" w:space="0" w:color="auto"/>
            </w:tcBorders>
            <w:shd w:val="clear" w:color="auto" w:fill="auto"/>
            <w:noWrap/>
            <w:vAlign w:val="bottom"/>
            <w:hideMark/>
          </w:tcPr>
          <w:p w14:paraId="7674BA3D" w14:textId="77777777" w:rsidR="00EE28FE" w:rsidRPr="00771BE3" w:rsidRDefault="00EE28FE" w:rsidP="00074DC0">
            <w:pPr>
              <w:rPr>
                <w:rFonts w:cs="Arial"/>
                <w:color w:val="000000"/>
              </w:rPr>
            </w:pPr>
            <w:r w:rsidRPr="00771BE3">
              <w:rPr>
                <w:rFonts w:cs="Arial"/>
                <w:color w:val="000000"/>
              </w:rPr>
              <w:t>0237 Eidsvoll</w:t>
            </w:r>
          </w:p>
        </w:tc>
        <w:tc>
          <w:tcPr>
            <w:tcW w:w="1168" w:type="dxa"/>
            <w:tcBorders>
              <w:top w:val="nil"/>
              <w:left w:val="nil"/>
              <w:bottom w:val="single" w:sz="4" w:space="0" w:color="auto"/>
              <w:right w:val="single" w:sz="4" w:space="0" w:color="auto"/>
            </w:tcBorders>
            <w:shd w:val="clear" w:color="auto" w:fill="auto"/>
            <w:noWrap/>
            <w:vAlign w:val="bottom"/>
            <w:hideMark/>
          </w:tcPr>
          <w:p w14:paraId="7719B54F" w14:textId="77777777" w:rsidR="00EE28FE" w:rsidRPr="00771BE3" w:rsidRDefault="00EE28FE" w:rsidP="00074DC0">
            <w:pPr>
              <w:jc w:val="right"/>
              <w:rPr>
                <w:rFonts w:cs="Arial"/>
                <w:color w:val="000000"/>
              </w:rPr>
            </w:pPr>
            <w:r w:rsidRPr="00771BE3">
              <w:rPr>
                <w:rFonts w:cs="Arial"/>
                <w:color w:val="000000"/>
              </w:rPr>
              <w:t>24415</w:t>
            </w:r>
          </w:p>
        </w:tc>
        <w:tc>
          <w:tcPr>
            <w:tcW w:w="2092" w:type="dxa"/>
            <w:tcBorders>
              <w:top w:val="nil"/>
              <w:left w:val="nil"/>
              <w:bottom w:val="single" w:sz="4" w:space="0" w:color="auto"/>
              <w:right w:val="single" w:sz="4" w:space="0" w:color="auto"/>
            </w:tcBorders>
            <w:shd w:val="clear" w:color="auto" w:fill="auto"/>
            <w:noWrap/>
            <w:vAlign w:val="bottom"/>
            <w:hideMark/>
          </w:tcPr>
          <w:p w14:paraId="304DA158" w14:textId="77777777" w:rsidR="00EE28FE" w:rsidRPr="00771BE3" w:rsidRDefault="00EE28FE" w:rsidP="00074DC0">
            <w:pPr>
              <w:jc w:val="right"/>
              <w:rPr>
                <w:rFonts w:cs="Arial"/>
                <w:color w:val="000000"/>
              </w:rPr>
            </w:pPr>
            <w:r w:rsidRPr="00771BE3">
              <w:rPr>
                <w:rFonts w:cs="Arial"/>
                <w:color w:val="000000"/>
              </w:rPr>
              <w:t>3,43</w:t>
            </w:r>
          </w:p>
        </w:tc>
      </w:tr>
      <w:tr w:rsidR="00EE28FE" w:rsidRPr="00771BE3" w14:paraId="4A7823EA"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AEA5A57" w14:textId="77777777" w:rsidR="00EE28FE" w:rsidRPr="00771BE3" w:rsidRDefault="00EE28FE" w:rsidP="00074DC0">
            <w:pPr>
              <w:jc w:val="right"/>
              <w:rPr>
                <w:rFonts w:cs="Arial"/>
                <w:color w:val="000000"/>
              </w:rPr>
            </w:pPr>
            <w:r w:rsidRPr="00771BE3">
              <w:rPr>
                <w:rFonts w:cs="Arial"/>
                <w:color w:val="000000"/>
              </w:rPr>
              <w:t>37</w:t>
            </w:r>
          </w:p>
        </w:tc>
        <w:tc>
          <w:tcPr>
            <w:tcW w:w="2694" w:type="dxa"/>
            <w:tcBorders>
              <w:top w:val="nil"/>
              <w:left w:val="nil"/>
              <w:bottom w:val="single" w:sz="4" w:space="0" w:color="auto"/>
              <w:right w:val="single" w:sz="4" w:space="0" w:color="auto"/>
            </w:tcBorders>
            <w:shd w:val="clear" w:color="auto" w:fill="auto"/>
            <w:noWrap/>
            <w:vAlign w:val="bottom"/>
            <w:hideMark/>
          </w:tcPr>
          <w:p w14:paraId="7B988E8C" w14:textId="77777777" w:rsidR="00EE28FE" w:rsidRPr="00771BE3" w:rsidRDefault="00EE28FE" w:rsidP="00074DC0">
            <w:pPr>
              <w:rPr>
                <w:rFonts w:cs="Arial"/>
                <w:color w:val="000000"/>
              </w:rPr>
            </w:pPr>
            <w:r w:rsidRPr="00771BE3">
              <w:rPr>
                <w:rFonts w:cs="Arial"/>
                <w:color w:val="000000"/>
              </w:rPr>
              <w:t>0238 Nannestad</w:t>
            </w:r>
          </w:p>
        </w:tc>
        <w:tc>
          <w:tcPr>
            <w:tcW w:w="1168" w:type="dxa"/>
            <w:tcBorders>
              <w:top w:val="nil"/>
              <w:left w:val="nil"/>
              <w:bottom w:val="single" w:sz="4" w:space="0" w:color="auto"/>
              <w:right w:val="single" w:sz="4" w:space="0" w:color="auto"/>
            </w:tcBorders>
            <w:shd w:val="clear" w:color="auto" w:fill="auto"/>
            <w:noWrap/>
            <w:vAlign w:val="bottom"/>
            <w:hideMark/>
          </w:tcPr>
          <w:p w14:paraId="26A193FC" w14:textId="77777777" w:rsidR="00EE28FE" w:rsidRPr="00771BE3" w:rsidRDefault="00EE28FE" w:rsidP="00074DC0">
            <w:pPr>
              <w:jc w:val="right"/>
              <w:rPr>
                <w:rFonts w:cs="Arial"/>
                <w:color w:val="000000"/>
              </w:rPr>
            </w:pPr>
            <w:r w:rsidRPr="00771BE3">
              <w:rPr>
                <w:rFonts w:cs="Arial"/>
                <w:color w:val="000000"/>
              </w:rPr>
              <w:t>12657</w:t>
            </w:r>
          </w:p>
        </w:tc>
        <w:tc>
          <w:tcPr>
            <w:tcW w:w="2092" w:type="dxa"/>
            <w:tcBorders>
              <w:top w:val="nil"/>
              <w:left w:val="nil"/>
              <w:bottom w:val="single" w:sz="4" w:space="0" w:color="auto"/>
              <w:right w:val="single" w:sz="4" w:space="0" w:color="auto"/>
            </w:tcBorders>
            <w:shd w:val="clear" w:color="auto" w:fill="auto"/>
            <w:noWrap/>
            <w:vAlign w:val="bottom"/>
            <w:hideMark/>
          </w:tcPr>
          <w:p w14:paraId="1FB6FF98" w14:textId="77777777" w:rsidR="00EE28FE" w:rsidRPr="00771BE3" w:rsidRDefault="00EE28FE" w:rsidP="00074DC0">
            <w:pPr>
              <w:jc w:val="right"/>
              <w:rPr>
                <w:rFonts w:cs="Arial"/>
                <w:color w:val="000000"/>
              </w:rPr>
            </w:pPr>
            <w:r w:rsidRPr="00771BE3">
              <w:rPr>
                <w:rFonts w:cs="Arial"/>
                <w:color w:val="000000"/>
              </w:rPr>
              <w:t>1,78</w:t>
            </w:r>
          </w:p>
        </w:tc>
      </w:tr>
      <w:tr w:rsidR="00EE28FE" w:rsidRPr="00771BE3" w14:paraId="5E81DC07"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E069C99" w14:textId="77777777" w:rsidR="00EE28FE" w:rsidRPr="00771BE3" w:rsidRDefault="00EE28FE" w:rsidP="00074DC0">
            <w:pPr>
              <w:jc w:val="right"/>
              <w:rPr>
                <w:rFonts w:cs="Arial"/>
                <w:color w:val="000000"/>
              </w:rPr>
            </w:pPr>
            <w:r w:rsidRPr="00771BE3">
              <w:rPr>
                <w:rFonts w:cs="Arial"/>
                <w:color w:val="000000"/>
              </w:rPr>
              <w:t>38</w:t>
            </w:r>
          </w:p>
        </w:tc>
        <w:tc>
          <w:tcPr>
            <w:tcW w:w="2694" w:type="dxa"/>
            <w:tcBorders>
              <w:top w:val="nil"/>
              <w:left w:val="nil"/>
              <w:bottom w:val="single" w:sz="4" w:space="0" w:color="auto"/>
              <w:right w:val="single" w:sz="4" w:space="0" w:color="auto"/>
            </w:tcBorders>
            <w:shd w:val="clear" w:color="auto" w:fill="auto"/>
            <w:noWrap/>
            <w:vAlign w:val="bottom"/>
            <w:hideMark/>
          </w:tcPr>
          <w:p w14:paraId="5EB29C8E" w14:textId="77777777" w:rsidR="00EE28FE" w:rsidRPr="00771BE3" w:rsidRDefault="00EE28FE" w:rsidP="00074DC0">
            <w:pPr>
              <w:rPr>
                <w:rFonts w:cs="Arial"/>
                <w:color w:val="000000"/>
              </w:rPr>
            </w:pPr>
            <w:r w:rsidRPr="00771BE3">
              <w:rPr>
                <w:rFonts w:cs="Arial"/>
                <w:color w:val="000000"/>
              </w:rPr>
              <w:t>0239 Hurdal</w:t>
            </w:r>
          </w:p>
        </w:tc>
        <w:tc>
          <w:tcPr>
            <w:tcW w:w="1168" w:type="dxa"/>
            <w:tcBorders>
              <w:top w:val="nil"/>
              <w:left w:val="nil"/>
              <w:bottom w:val="single" w:sz="4" w:space="0" w:color="auto"/>
              <w:right w:val="single" w:sz="4" w:space="0" w:color="auto"/>
            </w:tcBorders>
            <w:shd w:val="clear" w:color="auto" w:fill="auto"/>
            <w:noWrap/>
            <w:vAlign w:val="bottom"/>
            <w:hideMark/>
          </w:tcPr>
          <w:p w14:paraId="052CE0E9" w14:textId="77777777" w:rsidR="00EE28FE" w:rsidRPr="00771BE3" w:rsidRDefault="00EE28FE" w:rsidP="00074DC0">
            <w:pPr>
              <w:jc w:val="right"/>
              <w:rPr>
                <w:rFonts w:cs="Arial"/>
                <w:color w:val="000000"/>
              </w:rPr>
            </w:pPr>
            <w:r w:rsidRPr="00771BE3">
              <w:rPr>
                <w:rFonts w:cs="Arial"/>
                <w:color w:val="000000"/>
              </w:rPr>
              <w:t>2910</w:t>
            </w:r>
          </w:p>
        </w:tc>
        <w:tc>
          <w:tcPr>
            <w:tcW w:w="2092" w:type="dxa"/>
            <w:tcBorders>
              <w:top w:val="nil"/>
              <w:left w:val="nil"/>
              <w:bottom w:val="single" w:sz="4" w:space="0" w:color="auto"/>
              <w:right w:val="single" w:sz="4" w:space="0" w:color="auto"/>
            </w:tcBorders>
            <w:shd w:val="clear" w:color="auto" w:fill="auto"/>
            <w:noWrap/>
            <w:vAlign w:val="bottom"/>
            <w:hideMark/>
          </w:tcPr>
          <w:p w14:paraId="25BCFEA6" w14:textId="77777777" w:rsidR="00EE28FE" w:rsidRPr="00771BE3" w:rsidRDefault="00EE28FE" w:rsidP="00074DC0">
            <w:pPr>
              <w:jc w:val="right"/>
              <w:rPr>
                <w:rFonts w:cs="Arial"/>
                <w:color w:val="000000"/>
              </w:rPr>
            </w:pPr>
            <w:r w:rsidRPr="00771BE3">
              <w:rPr>
                <w:rFonts w:cs="Arial"/>
                <w:color w:val="000000"/>
              </w:rPr>
              <w:t>0,41</w:t>
            </w:r>
          </w:p>
        </w:tc>
      </w:tr>
      <w:tr w:rsidR="00EE28FE" w:rsidRPr="00771BE3" w14:paraId="016D4A5C" w14:textId="77777777" w:rsidTr="00074DC0">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6E2DB73" w14:textId="77777777" w:rsidR="00EE28FE" w:rsidRPr="00771BE3" w:rsidRDefault="00EE28FE" w:rsidP="00074DC0">
            <w:pPr>
              <w:rPr>
                <w:rFonts w:cs="Arial"/>
                <w:b/>
                <w:bCs/>
                <w:color w:val="000000"/>
              </w:rPr>
            </w:pPr>
            <w:r w:rsidRPr="00771BE3">
              <w:rPr>
                <w:rFonts w:cs="Arial"/>
                <w:b/>
                <w:bCs/>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38099BA0" w14:textId="77777777" w:rsidR="00EE28FE" w:rsidRPr="00771BE3" w:rsidRDefault="00EE28FE" w:rsidP="00074DC0">
            <w:pPr>
              <w:rPr>
                <w:rFonts w:cs="Arial"/>
                <w:b/>
                <w:bCs/>
                <w:color w:val="000000"/>
              </w:rPr>
            </w:pPr>
            <w:r w:rsidRPr="00771BE3">
              <w:rPr>
                <w:rFonts w:cs="Arial"/>
                <w:b/>
                <w:bCs/>
                <w:color w:val="000000"/>
              </w:rPr>
              <w:t>Samlet antall innbyggere</w:t>
            </w:r>
          </w:p>
        </w:tc>
        <w:tc>
          <w:tcPr>
            <w:tcW w:w="1168" w:type="dxa"/>
            <w:tcBorders>
              <w:top w:val="nil"/>
              <w:left w:val="nil"/>
              <w:bottom w:val="single" w:sz="4" w:space="0" w:color="auto"/>
              <w:right w:val="single" w:sz="4" w:space="0" w:color="auto"/>
            </w:tcBorders>
            <w:shd w:val="clear" w:color="auto" w:fill="auto"/>
            <w:noWrap/>
            <w:vAlign w:val="bottom"/>
            <w:hideMark/>
          </w:tcPr>
          <w:p w14:paraId="63A42296" w14:textId="77777777" w:rsidR="00EE28FE" w:rsidRPr="00771BE3" w:rsidRDefault="00EE28FE" w:rsidP="00074DC0">
            <w:pPr>
              <w:jc w:val="right"/>
              <w:rPr>
                <w:rFonts w:cs="Arial"/>
                <w:b/>
                <w:bCs/>
                <w:color w:val="000000"/>
              </w:rPr>
            </w:pPr>
            <w:r w:rsidRPr="00771BE3">
              <w:rPr>
                <w:rFonts w:cs="Arial"/>
                <w:b/>
                <w:bCs/>
                <w:color w:val="000000"/>
              </w:rPr>
              <w:t>712472</w:t>
            </w:r>
          </w:p>
        </w:tc>
        <w:tc>
          <w:tcPr>
            <w:tcW w:w="2092" w:type="dxa"/>
            <w:tcBorders>
              <w:top w:val="nil"/>
              <w:left w:val="nil"/>
              <w:bottom w:val="single" w:sz="4" w:space="0" w:color="auto"/>
              <w:right w:val="single" w:sz="4" w:space="0" w:color="auto"/>
            </w:tcBorders>
            <w:shd w:val="clear" w:color="auto" w:fill="auto"/>
            <w:noWrap/>
            <w:vAlign w:val="bottom"/>
            <w:hideMark/>
          </w:tcPr>
          <w:p w14:paraId="2ACFD00D" w14:textId="77777777" w:rsidR="00EE28FE" w:rsidRPr="00771BE3" w:rsidRDefault="00EE28FE" w:rsidP="00074DC0">
            <w:pPr>
              <w:jc w:val="right"/>
              <w:rPr>
                <w:rFonts w:cs="Arial"/>
                <w:b/>
                <w:bCs/>
                <w:color w:val="000000"/>
              </w:rPr>
            </w:pPr>
            <w:r w:rsidRPr="00771BE3">
              <w:rPr>
                <w:rFonts w:cs="Arial"/>
                <w:b/>
                <w:bCs/>
                <w:color w:val="000000"/>
              </w:rPr>
              <w:t>100</w:t>
            </w:r>
          </w:p>
        </w:tc>
      </w:tr>
    </w:tbl>
    <w:p w14:paraId="58CA5169" w14:textId="77777777" w:rsidR="00EE28FE" w:rsidRPr="00771BE3" w:rsidRDefault="00EE28FE" w:rsidP="00EE28FE">
      <w:pPr>
        <w:rPr>
          <w:rFonts w:cs="Arial"/>
        </w:rPr>
      </w:pPr>
    </w:p>
    <w:p w14:paraId="64A20681" w14:textId="77777777" w:rsidR="00EE28FE" w:rsidRPr="00771BE3" w:rsidRDefault="00EE28FE" w:rsidP="001530DE">
      <w:pPr>
        <w:pStyle w:val="Overskrift3"/>
        <w:jc w:val="left"/>
        <w:rPr>
          <w:rFonts w:cs="Arial"/>
        </w:rPr>
      </w:pPr>
      <w:r w:rsidRPr="00771BE3">
        <w:rPr>
          <w:rFonts w:cs="Arial"/>
        </w:rPr>
        <w:t>Vedlegg 3 – oversikt over brann- og redningstjenestene</w:t>
      </w:r>
    </w:p>
    <w:p w14:paraId="36E0749B" w14:textId="77777777" w:rsidR="00EE28FE" w:rsidRPr="00771BE3" w:rsidRDefault="00EE28FE" w:rsidP="00EE28FE">
      <w:pPr>
        <w:rPr>
          <w:rFonts w:cs="Arial"/>
        </w:rPr>
      </w:pPr>
      <w:proofErr w:type="spellStart"/>
      <w:r w:rsidRPr="00771BE3">
        <w:rPr>
          <w:rFonts w:cs="Arial"/>
        </w:rPr>
        <w:t>Mosseregionen</w:t>
      </w:r>
      <w:proofErr w:type="spellEnd"/>
      <w:r w:rsidRPr="00771BE3">
        <w:rPr>
          <w:rFonts w:cs="Arial"/>
        </w:rPr>
        <w:t xml:space="preserve"> interkommunale brann og redning – MOVAR IKS</w:t>
      </w:r>
    </w:p>
    <w:p w14:paraId="5BE62DCE" w14:textId="77777777" w:rsidR="00EE28FE" w:rsidRPr="00771BE3" w:rsidRDefault="00EE28FE" w:rsidP="00EE28FE">
      <w:pPr>
        <w:rPr>
          <w:rFonts w:cs="Arial"/>
        </w:rPr>
      </w:pPr>
      <w:r w:rsidRPr="00771BE3">
        <w:rPr>
          <w:rFonts w:cs="Arial"/>
        </w:rPr>
        <w:t>Indre Østfold brann- og redning IKS</w:t>
      </w:r>
    </w:p>
    <w:p w14:paraId="28782D53" w14:textId="77777777" w:rsidR="00EE28FE" w:rsidRPr="00771BE3" w:rsidRDefault="00EE28FE" w:rsidP="00EE28FE">
      <w:pPr>
        <w:rPr>
          <w:rFonts w:cs="Arial"/>
        </w:rPr>
      </w:pPr>
      <w:r w:rsidRPr="00771BE3">
        <w:rPr>
          <w:rFonts w:cs="Arial"/>
        </w:rPr>
        <w:t>Nedre Romerike Brann- og redningsvesen IKS</w:t>
      </w:r>
    </w:p>
    <w:p w14:paraId="256F9BCD" w14:textId="77777777" w:rsidR="00EE28FE" w:rsidRPr="00771BE3" w:rsidRDefault="00EE28FE" w:rsidP="00EE28FE">
      <w:pPr>
        <w:rPr>
          <w:rFonts w:cs="Arial"/>
        </w:rPr>
      </w:pPr>
      <w:r w:rsidRPr="00771BE3">
        <w:rPr>
          <w:rFonts w:cs="Arial"/>
        </w:rPr>
        <w:t>Øvre Romerike Brann- og redningstjeneste IKS</w:t>
      </w:r>
    </w:p>
    <w:p w14:paraId="45B8C85C" w14:textId="77777777" w:rsidR="00EE28FE" w:rsidRPr="00771BE3" w:rsidRDefault="00EE28FE" w:rsidP="00EE28FE">
      <w:pPr>
        <w:rPr>
          <w:rFonts w:cs="Arial"/>
        </w:rPr>
      </w:pPr>
      <w:r w:rsidRPr="00771BE3">
        <w:rPr>
          <w:rFonts w:cs="Arial"/>
        </w:rPr>
        <w:t>Follo Brannvesen IKS</w:t>
      </w:r>
    </w:p>
    <w:p w14:paraId="5CEB56CC" w14:textId="77777777" w:rsidR="00EE28FE" w:rsidRPr="00771BE3" w:rsidRDefault="00EE28FE" w:rsidP="00EE28FE">
      <w:pPr>
        <w:rPr>
          <w:rFonts w:cs="Arial"/>
        </w:rPr>
      </w:pPr>
      <w:r w:rsidRPr="00771BE3">
        <w:rPr>
          <w:rFonts w:cs="Arial"/>
        </w:rPr>
        <w:t>Aremark Brannvesen</w:t>
      </w:r>
    </w:p>
    <w:p w14:paraId="4B6DC718" w14:textId="77777777" w:rsidR="00EE28FE" w:rsidRPr="00771BE3" w:rsidRDefault="00EE28FE" w:rsidP="00EE28FE">
      <w:pPr>
        <w:rPr>
          <w:rFonts w:cs="Arial"/>
        </w:rPr>
      </w:pPr>
      <w:r w:rsidRPr="00771BE3">
        <w:rPr>
          <w:rFonts w:cs="Arial"/>
        </w:rPr>
        <w:t xml:space="preserve">Halden Brann- og Feiervesen </w:t>
      </w:r>
    </w:p>
    <w:p w14:paraId="4D7BCEA4" w14:textId="77777777" w:rsidR="00EE28FE" w:rsidRPr="00771BE3" w:rsidRDefault="00EE28FE" w:rsidP="00EE28FE">
      <w:pPr>
        <w:rPr>
          <w:rFonts w:cs="Arial"/>
        </w:rPr>
      </w:pPr>
      <w:r w:rsidRPr="00771BE3">
        <w:rPr>
          <w:rFonts w:cs="Arial"/>
        </w:rPr>
        <w:t>Sarpsborg Brannvesen</w:t>
      </w:r>
    </w:p>
    <w:p w14:paraId="21B34B23" w14:textId="77777777" w:rsidR="00EE28FE" w:rsidRPr="00771BE3" w:rsidRDefault="00EE28FE" w:rsidP="00EE28FE">
      <w:pPr>
        <w:rPr>
          <w:rFonts w:cs="Arial"/>
        </w:rPr>
      </w:pPr>
      <w:r w:rsidRPr="00771BE3">
        <w:rPr>
          <w:rFonts w:cs="Arial"/>
        </w:rPr>
        <w:t>Fredrikstad brann- og redningskorps (inkluderer Hvaler)</w:t>
      </w:r>
    </w:p>
    <w:p w14:paraId="76564438" w14:textId="77777777" w:rsidR="00EE28FE" w:rsidRPr="00771BE3" w:rsidRDefault="00EE28FE" w:rsidP="00EE28FE">
      <w:pPr>
        <w:rPr>
          <w:rFonts w:cs="Arial"/>
        </w:rPr>
      </w:pPr>
      <w:r w:rsidRPr="00771BE3">
        <w:rPr>
          <w:rFonts w:cs="Arial"/>
        </w:rPr>
        <w:t>Rakkestad Brannvesen</w:t>
      </w:r>
    </w:p>
    <w:p w14:paraId="6684159F" w14:textId="77777777" w:rsidR="00EE28FE" w:rsidRPr="00771BE3" w:rsidRDefault="00EE28FE" w:rsidP="00EE28FE">
      <w:pPr>
        <w:rPr>
          <w:rFonts w:cs="Arial"/>
        </w:rPr>
      </w:pPr>
    </w:p>
    <w:p w14:paraId="743E6992" w14:textId="77777777" w:rsidR="00EE28FE" w:rsidRPr="00771BE3" w:rsidRDefault="00EE28FE" w:rsidP="001530DE">
      <w:pPr>
        <w:pStyle w:val="Overskrift3"/>
        <w:jc w:val="left"/>
        <w:rPr>
          <w:rFonts w:cs="Arial"/>
        </w:rPr>
      </w:pPr>
      <w:r w:rsidRPr="00771BE3">
        <w:rPr>
          <w:rFonts w:cs="Arial"/>
        </w:rPr>
        <w:t xml:space="preserve">Vedlegg 4 – utdrag fra brann- og eksplosjonsvernlovens § 16 om </w:t>
      </w:r>
      <w:proofErr w:type="spellStart"/>
      <w:r w:rsidRPr="00771BE3">
        <w:rPr>
          <w:rFonts w:cs="Arial"/>
        </w:rPr>
        <w:t>nødalarmeringssentral</w:t>
      </w:r>
      <w:proofErr w:type="spellEnd"/>
      <w:r w:rsidRPr="00771BE3">
        <w:rPr>
          <w:rFonts w:cs="Arial"/>
        </w:rPr>
        <w:t xml:space="preserve"> og tilhørende forskrift</w:t>
      </w:r>
    </w:p>
    <w:p w14:paraId="19650D10" w14:textId="77777777" w:rsidR="00EE28FE" w:rsidRPr="00771BE3" w:rsidRDefault="00EE28FE" w:rsidP="00EE28FE">
      <w:pPr>
        <w:rPr>
          <w:rFonts w:cs="Arial"/>
        </w:rPr>
      </w:pPr>
    </w:p>
    <w:p w14:paraId="54B2DE93" w14:textId="77777777" w:rsidR="00EE28FE" w:rsidRPr="00771BE3" w:rsidRDefault="00EE28FE" w:rsidP="00EE28FE">
      <w:pPr>
        <w:rPr>
          <w:rFonts w:cs="Arial"/>
          <w:i/>
        </w:rPr>
      </w:pPr>
      <w:r w:rsidRPr="00771BE3">
        <w:rPr>
          <w:rFonts w:cs="Arial"/>
        </w:rPr>
        <w:t>I brann- og eksplosjonsvernlovens § 16 heter det</w:t>
      </w:r>
      <w:r w:rsidRPr="00771BE3">
        <w:rPr>
          <w:rFonts w:cs="Arial"/>
          <w:i/>
        </w:rPr>
        <w:t>:</w:t>
      </w:r>
    </w:p>
    <w:p w14:paraId="6D119D58" w14:textId="77777777" w:rsidR="00EE28FE" w:rsidRPr="00771BE3" w:rsidRDefault="00EE28FE" w:rsidP="00EE28FE">
      <w:pPr>
        <w:rPr>
          <w:rFonts w:cs="Arial"/>
          <w:i/>
        </w:rPr>
      </w:pPr>
      <w:r w:rsidRPr="00771BE3">
        <w:rPr>
          <w:rFonts w:cs="Arial"/>
          <w:i/>
        </w:rPr>
        <w:t xml:space="preserve">Sentral tilsynsmyndighet kan pålegge en kommune å etablere en </w:t>
      </w:r>
      <w:proofErr w:type="spellStart"/>
      <w:r w:rsidRPr="00771BE3">
        <w:rPr>
          <w:rFonts w:cs="Arial"/>
          <w:i/>
        </w:rPr>
        <w:t>nødalarmeringssentral</w:t>
      </w:r>
      <w:proofErr w:type="spellEnd"/>
      <w:r w:rsidRPr="00771BE3">
        <w:rPr>
          <w:rFonts w:cs="Arial"/>
          <w:i/>
        </w:rPr>
        <w:t xml:space="preserve"> for mottak av meldinger om branner og andre ulykker innen en fastsatt region som kan omfatte flere kommuner. De kommuner som omfattes av den fastsatte regionen plikter å knytte seg til </w:t>
      </w:r>
      <w:proofErr w:type="spellStart"/>
      <w:r w:rsidRPr="00771BE3">
        <w:rPr>
          <w:rFonts w:cs="Arial"/>
          <w:i/>
        </w:rPr>
        <w:t>nødalarmeringssentralen</w:t>
      </w:r>
      <w:proofErr w:type="spellEnd"/>
      <w:r w:rsidRPr="00771BE3">
        <w:rPr>
          <w:rFonts w:cs="Arial"/>
          <w:i/>
        </w:rPr>
        <w:t xml:space="preserve"> og med grunnlag i avtale bære sin andel av kostnadene ved etablering og drift av sentralen.</w:t>
      </w:r>
    </w:p>
    <w:p w14:paraId="57CE210B" w14:textId="77777777" w:rsidR="00EE28FE" w:rsidRPr="00771BE3" w:rsidRDefault="00EE28FE" w:rsidP="00EE28FE">
      <w:pPr>
        <w:rPr>
          <w:rFonts w:cs="Arial"/>
          <w:i/>
        </w:rPr>
      </w:pPr>
      <w:proofErr w:type="spellStart"/>
      <w:r w:rsidRPr="00771BE3">
        <w:rPr>
          <w:rFonts w:cs="Arial"/>
          <w:i/>
        </w:rPr>
        <w:t>Nødalarmeringssentralen</w:t>
      </w:r>
      <w:proofErr w:type="spellEnd"/>
      <w:r w:rsidRPr="00771BE3">
        <w:rPr>
          <w:rFonts w:cs="Arial"/>
          <w:i/>
        </w:rPr>
        <w:t xml:space="preserve"> skal bemannes, utrustes og opereres slik at den til enhver tid fyller behovet for mottak og registrering av nødmeldinger, alarmering av mannskaper og kommunikasjon med innsatsstyrkene og den som melder ulykken. Etablering og drift skal samordnes med øvrige </w:t>
      </w:r>
      <w:proofErr w:type="spellStart"/>
      <w:r w:rsidRPr="00771BE3">
        <w:rPr>
          <w:rFonts w:cs="Arial"/>
          <w:i/>
        </w:rPr>
        <w:t>nødalarmeringssentraler</w:t>
      </w:r>
      <w:proofErr w:type="spellEnd"/>
      <w:r w:rsidRPr="00771BE3">
        <w:rPr>
          <w:rFonts w:cs="Arial"/>
          <w:i/>
        </w:rPr>
        <w:t xml:space="preserve"> for helse og politi.</w:t>
      </w:r>
    </w:p>
    <w:p w14:paraId="19D68860" w14:textId="77777777" w:rsidR="00EE28FE" w:rsidRPr="00771BE3" w:rsidRDefault="00EE28FE" w:rsidP="00EE28FE">
      <w:pPr>
        <w:rPr>
          <w:rFonts w:cs="Arial"/>
          <w:i/>
        </w:rPr>
      </w:pPr>
      <w:r w:rsidRPr="00771BE3">
        <w:rPr>
          <w:rFonts w:cs="Arial"/>
          <w:i/>
        </w:rPr>
        <w:t xml:space="preserve">Departementet kan gi forskrifter om etablering og drift av </w:t>
      </w:r>
      <w:proofErr w:type="spellStart"/>
      <w:r w:rsidRPr="00771BE3">
        <w:rPr>
          <w:rFonts w:cs="Arial"/>
          <w:i/>
        </w:rPr>
        <w:t>nødalarmeringssental</w:t>
      </w:r>
      <w:proofErr w:type="spellEnd"/>
      <w:r w:rsidRPr="00771BE3">
        <w:rPr>
          <w:rFonts w:cs="Arial"/>
          <w:i/>
        </w:rPr>
        <w:t xml:space="preserve"> for mottak av meldinger om branner, eksplosjoner og andre ulykker, herunder krav til personellets kvalifikasjoner.</w:t>
      </w:r>
    </w:p>
    <w:p w14:paraId="563A9B7F" w14:textId="77777777" w:rsidR="00EE28FE" w:rsidRPr="00771BE3" w:rsidRDefault="00EE28FE" w:rsidP="00EE28FE">
      <w:pPr>
        <w:rPr>
          <w:rFonts w:cs="Arial"/>
        </w:rPr>
      </w:pPr>
    </w:p>
    <w:p w14:paraId="216C4210" w14:textId="77777777" w:rsidR="00EE28FE" w:rsidRPr="00771BE3" w:rsidRDefault="00EE28FE" w:rsidP="00EE28FE">
      <w:pPr>
        <w:rPr>
          <w:rFonts w:cs="Arial"/>
        </w:rPr>
      </w:pPr>
      <w:r w:rsidRPr="00771BE3">
        <w:rPr>
          <w:rFonts w:cs="Arial"/>
          <w:b/>
        </w:rPr>
        <w:t>Forskrift om organisering og dimensjonering av brannvesen (FOR-2002-06-26-729</w:t>
      </w:r>
      <w:r w:rsidRPr="00771BE3">
        <w:rPr>
          <w:rFonts w:cs="Arial"/>
        </w:rPr>
        <w:t xml:space="preserve">) omtaler følgende om </w:t>
      </w:r>
      <w:proofErr w:type="spellStart"/>
      <w:r w:rsidRPr="00771BE3">
        <w:rPr>
          <w:rFonts w:cs="Arial"/>
        </w:rPr>
        <w:t>nødalarmeringssentralen</w:t>
      </w:r>
      <w:proofErr w:type="spellEnd"/>
      <w:r w:rsidRPr="00771BE3">
        <w:rPr>
          <w:rFonts w:cs="Arial"/>
        </w:rPr>
        <w:t>:</w:t>
      </w:r>
    </w:p>
    <w:p w14:paraId="512F1B01" w14:textId="77777777" w:rsidR="00EE28FE" w:rsidRPr="00771BE3" w:rsidRDefault="00EE28FE" w:rsidP="00EE28FE">
      <w:pPr>
        <w:rPr>
          <w:rFonts w:cs="Arial"/>
          <w:i/>
        </w:rPr>
      </w:pPr>
      <w:r w:rsidRPr="00771BE3">
        <w:rPr>
          <w:rFonts w:cs="Arial"/>
          <w:i/>
        </w:rPr>
        <w:t>§ 4-5. Mottak av nødmelding</w:t>
      </w:r>
    </w:p>
    <w:p w14:paraId="172BE23D" w14:textId="77777777" w:rsidR="00EE28FE" w:rsidRPr="00771BE3" w:rsidRDefault="00EE28FE" w:rsidP="00EE28FE">
      <w:pPr>
        <w:rPr>
          <w:rFonts w:cs="Arial"/>
          <w:i/>
        </w:rPr>
      </w:pPr>
      <w:r w:rsidRPr="00771BE3">
        <w:rPr>
          <w:rFonts w:cs="Arial"/>
          <w:i/>
        </w:rPr>
        <w:t xml:space="preserve">Kommunene innenfor en region skal være tilsluttet felles </w:t>
      </w:r>
      <w:proofErr w:type="spellStart"/>
      <w:r w:rsidRPr="00771BE3">
        <w:rPr>
          <w:rFonts w:cs="Arial"/>
          <w:i/>
        </w:rPr>
        <w:t>nødalarmeringssentral</w:t>
      </w:r>
      <w:proofErr w:type="spellEnd"/>
      <w:r w:rsidRPr="00771BE3">
        <w:rPr>
          <w:rFonts w:cs="Arial"/>
          <w:i/>
        </w:rPr>
        <w:t xml:space="preserve"> som til enhver tid skal kunne ta imot meldinger om brann- og andre ulykker og iverksette nødvendige tiltak.</w:t>
      </w:r>
    </w:p>
    <w:p w14:paraId="0992EEB8" w14:textId="77777777" w:rsidR="00EE28FE" w:rsidRPr="00771BE3" w:rsidRDefault="00EE28FE" w:rsidP="00EE28FE">
      <w:pPr>
        <w:rPr>
          <w:rFonts w:cs="Arial"/>
          <w:i/>
        </w:rPr>
      </w:pPr>
      <w:proofErr w:type="spellStart"/>
      <w:r w:rsidRPr="00771BE3">
        <w:rPr>
          <w:rFonts w:cs="Arial"/>
          <w:i/>
        </w:rPr>
        <w:t>Nødalarmeringssentralen</w:t>
      </w:r>
      <w:proofErr w:type="spellEnd"/>
      <w:r w:rsidRPr="00771BE3">
        <w:rPr>
          <w:rFonts w:cs="Arial"/>
          <w:i/>
        </w:rPr>
        <w:t xml:space="preserve"> skal ha fast bemanning av kvalifisert personell og være organisert slik at melding blir forsvarlig mottatt, registrert og fulgt opp. </w:t>
      </w:r>
      <w:proofErr w:type="spellStart"/>
      <w:r w:rsidRPr="00771BE3">
        <w:rPr>
          <w:rFonts w:cs="Arial"/>
          <w:i/>
        </w:rPr>
        <w:t>Nødalarmeringssentralen</w:t>
      </w:r>
      <w:proofErr w:type="spellEnd"/>
      <w:r w:rsidRPr="00771BE3">
        <w:rPr>
          <w:rFonts w:cs="Arial"/>
          <w:i/>
        </w:rPr>
        <w:t xml:space="preserve"> skal være samordnet med øvrige nødetaters </w:t>
      </w:r>
      <w:proofErr w:type="spellStart"/>
      <w:r w:rsidRPr="00771BE3">
        <w:rPr>
          <w:rFonts w:cs="Arial"/>
          <w:i/>
        </w:rPr>
        <w:t>nødalarm</w:t>
      </w:r>
      <w:proofErr w:type="spellEnd"/>
      <w:r w:rsidRPr="00771BE3">
        <w:rPr>
          <w:rFonts w:cs="Arial"/>
          <w:i/>
        </w:rPr>
        <w:t>+</w:t>
      </w:r>
    </w:p>
    <w:p w14:paraId="64DCB0EE" w14:textId="77777777" w:rsidR="00EE28FE" w:rsidRPr="00771BE3" w:rsidRDefault="00EE28FE" w:rsidP="00EE28FE">
      <w:pPr>
        <w:rPr>
          <w:rFonts w:cs="Arial"/>
          <w:i/>
        </w:rPr>
      </w:pPr>
      <w:proofErr w:type="spellStart"/>
      <w:r w:rsidRPr="00771BE3">
        <w:rPr>
          <w:rFonts w:cs="Arial"/>
          <w:i/>
        </w:rPr>
        <w:t>eringssentraler</w:t>
      </w:r>
      <w:proofErr w:type="spellEnd"/>
      <w:r w:rsidRPr="00771BE3">
        <w:rPr>
          <w:rFonts w:cs="Arial"/>
          <w:i/>
        </w:rPr>
        <w:t>.</w:t>
      </w:r>
    </w:p>
    <w:p w14:paraId="017C7B1F" w14:textId="77777777" w:rsidR="00EE28FE" w:rsidRPr="00771BE3" w:rsidRDefault="00EE28FE" w:rsidP="00EE28FE">
      <w:pPr>
        <w:rPr>
          <w:rFonts w:cs="Arial"/>
          <w:i/>
        </w:rPr>
      </w:pPr>
      <w:r w:rsidRPr="00771BE3">
        <w:rPr>
          <w:rFonts w:cs="Arial"/>
          <w:i/>
        </w:rPr>
        <w:t>§ 4-6. Alarmering og utkalling</w:t>
      </w:r>
    </w:p>
    <w:p w14:paraId="1F8C13E1" w14:textId="77777777" w:rsidR="00EE28FE" w:rsidRPr="00771BE3" w:rsidRDefault="00EE28FE" w:rsidP="00EE28FE">
      <w:pPr>
        <w:rPr>
          <w:rFonts w:cs="Arial"/>
          <w:i/>
        </w:rPr>
      </w:pPr>
      <w:proofErr w:type="spellStart"/>
      <w:r w:rsidRPr="00771BE3">
        <w:rPr>
          <w:rFonts w:cs="Arial"/>
          <w:i/>
        </w:rPr>
        <w:t>Nødalarmeringssentralen</w:t>
      </w:r>
      <w:proofErr w:type="spellEnd"/>
      <w:r w:rsidRPr="00771BE3">
        <w:rPr>
          <w:rFonts w:cs="Arial"/>
          <w:i/>
        </w:rPr>
        <w:t xml:space="preserve"> er ansvarlig for alarmering og utkalling av tilstrekkelig innsatsstyrke og overordnet vakt.</w:t>
      </w:r>
    </w:p>
    <w:p w14:paraId="5BE35A62" w14:textId="77777777" w:rsidR="00EE28FE" w:rsidRPr="00771BE3" w:rsidRDefault="00EE28FE" w:rsidP="00EE28FE">
      <w:pPr>
        <w:rPr>
          <w:rFonts w:cs="Arial"/>
          <w:i/>
        </w:rPr>
      </w:pPr>
    </w:p>
    <w:p w14:paraId="3C0F370F" w14:textId="77777777" w:rsidR="00EE28FE" w:rsidRPr="00771BE3" w:rsidRDefault="00EE28FE" w:rsidP="00EE28FE">
      <w:pPr>
        <w:rPr>
          <w:rFonts w:cs="Arial"/>
          <w:i/>
        </w:rPr>
      </w:pPr>
      <w:r w:rsidRPr="00771BE3">
        <w:rPr>
          <w:rFonts w:cs="Arial"/>
          <w:i/>
        </w:rPr>
        <w:t>§ 4-7. Etablering av samband</w:t>
      </w:r>
    </w:p>
    <w:p w14:paraId="2EC00754" w14:textId="77777777" w:rsidR="00EE28FE" w:rsidRPr="00771BE3" w:rsidRDefault="00EE28FE" w:rsidP="00EE28FE">
      <w:pPr>
        <w:rPr>
          <w:rFonts w:cs="Arial"/>
          <w:i/>
        </w:rPr>
      </w:pPr>
      <w:proofErr w:type="spellStart"/>
      <w:r w:rsidRPr="00771BE3">
        <w:rPr>
          <w:rFonts w:cs="Arial"/>
          <w:i/>
        </w:rPr>
        <w:t>Nødalarmeringssentralen</w:t>
      </w:r>
      <w:proofErr w:type="spellEnd"/>
      <w:r w:rsidRPr="00771BE3">
        <w:rPr>
          <w:rFonts w:cs="Arial"/>
          <w:i/>
        </w:rPr>
        <w:t xml:space="preserve"> skal etablere samband med innsatsstyrken, overordnet vakt og øvrige nødetater, samt bistå under innsatsen.</w:t>
      </w:r>
    </w:p>
    <w:p w14:paraId="17E5E2EE" w14:textId="77777777" w:rsidR="00EE28FE" w:rsidRPr="00771BE3" w:rsidRDefault="00EE28FE" w:rsidP="00EE28FE">
      <w:pPr>
        <w:rPr>
          <w:rFonts w:cs="Arial"/>
          <w:i/>
        </w:rPr>
      </w:pPr>
      <w:r w:rsidRPr="00771BE3">
        <w:rPr>
          <w:rFonts w:cs="Arial"/>
          <w:i/>
        </w:rPr>
        <w:t>Alle som inngår i brannvesenets innsats skal ha samband når dette er nødvendig for innsats og sikkerhet.</w:t>
      </w:r>
    </w:p>
    <w:p w14:paraId="693F8DE3" w14:textId="77777777" w:rsidR="00EE28FE" w:rsidRPr="00771BE3" w:rsidRDefault="00EE28FE" w:rsidP="00EE28FE">
      <w:pPr>
        <w:rPr>
          <w:rFonts w:cs="Arial"/>
        </w:rPr>
      </w:pPr>
    </w:p>
    <w:p w14:paraId="46333DF8" w14:textId="77777777" w:rsidR="00EE28FE" w:rsidRPr="00771BE3" w:rsidRDefault="00EE28FE" w:rsidP="00EE28FE">
      <w:pPr>
        <w:pStyle w:val="Overskrift2"/>
        <w:rPr>
          <w:rFonts w:cs="Arial"/>
          <w:sz w:val="32"/>
          <w:szCs w:val="32"/>
        </w:rPr>
      </w:pPr>
      <w:r w:rsidRPr="00771BE3">
        <w:rPr>
          <w:rFonts w:cs="Arial"/>
        </w:rPr>
        <w:t>Vedlegg 5 – selskapsavtalen for Øst 110-sentral IKS</w:t>
      </w:r>
    </w:p>
    <w:p w14:paraId="36DD1A47" w14:textId="77777777" w:rsidR="00EE28FE" w:rsidRPr="00771BE3" w:rsidRDefault="00EE28FE" w:rsidP="00EE28FE">
      <w:pPr>
        <w:autoSpaceDE w:val="0"/>
        <w:autoSpaceDN w:val="0"/>
        <w:adjustRightInd w:val="0"/>
        <w:rPr>
          <w:rFonts w:cs="Arial"/>
          <w:b/>
          <w:bCs/>
          <w:sz w:val="32"/>
          <w:szCs w:val="32"/>
        </w:rPr>
      </w:pPr>
    </w:p>
    <w:p w14:paraId="5B45DEB2" w14:textId="77777777" w:rsidR="00EE28FE" w:rsidRPr="00771BE3" w:rsidRDefault="00EE28FE" w:rsidP="00EE28FE">
      <w:pPr>
        <w:autoSpaceDE w:val="0"/>
        <w:autoSpaceDN w:val="0"/>
        <w:adjustRightInd w:val="0"/>
        <w:rPr>
          <w:rFonts w:cs="Arial"/>
          <w:b/>
          <w:bCs/>
          <w:sz w:val="32"/>
          <w:szCs w:val="32"/>
        </w:rPr>
      </w:pPr>
      <w:r w:rsidRPr="00771BE3">
        <w:rPr>
          <w:rFonts w:cs="Arial"/>
          <w:b/>
          <w:bCs/>
          <w:sz w:val="32"/>
          <w:szCs w:val="32"/>
        </w:rPr>
        <w:t>Selskapsavtale for Øst 110-sentral IKS</w:t>
      </w:r>
    </w:p>
    <w:p w14:paraId="227D48C1"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 xml:space="preserve">Selskapets navn </w:t>
      </w:r>
    </w:p>
    <w:p w14:paraId="3B5CD1C8" w14:textId="77777777" w:rsidR="00EE28FE" w:rsidRPr="00771BE3" w:rsidRDefault="00EE28FE" w:rsidP="00EE28FE">
      <w:pPr>
        <w:autoSpaceDE w:val="0"/>
        <w:autoSpaceDN w:val="0"/>
        <w:adjustRightInd w:val="0"/>
        <w:rPr>
          <w:rFonts w:cs="Arial"/>
        </w:rPr>
      </w:pPr>
      <w:r w:rsidRPr="00771BE3">
        <w:rPr>
          <w:rFonts w:cs="Arial"/>
        </w:rPr>
        <w:t xml:space="preserve">Øst 110-sentral IKS, heretter kalt selskapet, er et interkommunalt selskap, opprettet i medhold av lov om interkommunale selskaper. </w:t>
      </w:r>
    </w:p>
    <w:p w14:paraId="72E8ABF0"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 xml:space="preserve">Deltakere </w:t>
      </w:r>
    </w:p>
    <w:p w14:paraId="6318FE90" w14:textId="77777777" w:rsidR="00EE28FE" w:rsidRPr="00771BE3" w:rsidRDefault="00EE28FE" w:rsidP="00EE28FE">
      <w:pPr>
        <w:autoSpaceDE w:val="0"/>
        <w:autoSpaceDN w:val="0"/>
        <w:adjustRightInd w:val="0"/>
        <w:rPr>
          <w:rFonts w:cs="Arial"/>
        </w:rPr>
      </w:pPr>
      <w:r w:rsidRPr="00771BE3">
        <w:rPr>
          <w:rFonts w:cs="Arial"/>
        </w:rPr>
        <w:t xml:space="preserve">Selskapet har følgende deltakere: </w:t>
      </w:r>
    </w:p>
    <w:p w14:paraId="50EAB533" w14:textId="77777777" w:rsidR="00EE28FE" w:rsidRPr="00771BE3" w:rsidRDefault="00EE28FE" w:rsidP="00EE28FE">
      <w:pPr>
        <w:autoSpaceDE w:val="0"/>
        <w:autoSpaceDN w:val="0"/>
        <w:adjustRightInd w:val="0"/>
        <w:rPr>
          <w:rFonts w:cs="Arial"/>
        </w:rPr>
      </w:pPr>
      <w:proofErr w:type="spellStart"/>
      <w:r w:rsidRPr="00771BE3">
        <w:rPr>
          <w:rFonts w:cs="Arial"/>
        </w:rPr>
        <w:t>Mosseregionen</w:t>
      </w:r>
      <w:proofErr w:type="spellEnd"/>
      <w:r w:rsidRPr="00771BE3">
        <w:rPr>
          <w:rFonts w:cs="Arial"/>
        </w:rPr>
        <w:t xml:space="preserve"> interkommunale brann og redning – MOVAR IKS</w:t>
      </w:r>
    </w:p>
    <w:p w14:paraId="57364C07" w14:textId="77777777" w:rsidR="00EE28FE" w:rsidRPr="00771BE3" w:rsidRDefault="00EE28FE" w:rsidP="00EE28FE">
      <w:pPr>
        <w:autoSpaceDE w:val="0"/>
        <w:autoSpaceDN w:val="0"/>
        <w:adjustRightInd w:val="0"/>
        <w:rPr>
          <w:rFonts w:cs="Arial"/>
        </w:rPr>
      </w:pPr>
      <w:r w:rsidRPr="00771BE3">
        <w:rPr>
          <w:rFonts w:cs="Arial"/>
        </w:rPr>
        <w:t>Indre Østfold brann- og redning IKS</w:t>
      </w:r>
    </w:p>
    <w:p w14:paraId="590F94F7" w14:textId="77777777" w:rsidR="00EE28FE" w:rsidRPr="00771BE3" w:rsidRDefault="00EE28FE" w:rsidP="00EE28FE">
      <w:pPr>
        <w:autoSpaceDE w:val="0"/>
        <w:autoSpaceDN w:val="0"/>
        <w:adjustRightInd w:val="0"/>
        <w:rPr>
          <w:rFonts w:cs="Arial"/>
        </w:rPr>
      </w:pPr>
      <w:r w:rsidRPr="00771BE3">
        <w:rPr>
          <w:rFonts w:cs="Arial"/>
        </w:rPr>
        <w:t>Nedre Romerike Brann- og redningsvesen IKS</w:t>
      </w:r>
    </w:p>
    <w:p w14:paraId="45D29B33" w14:textId="77777777" w:rsidR="00EE28FE" w:rsidRPr="00771BE3" w:rsidRDefault="00EE28FE" w:rsidP="00EE28FE">
      <w:pPr>
        <w:autoSpaceDE w:val="0"/>
        <w:autoSpaceDN w:val="0"/>
        <w:adjustRightInd w:val="0"/>
        <w:rPr>
          <w:rFonts w:cs="Arial"/>
        </w:rPr>
      </w:pPr>
      <w:r w:rsidRPr="00771BE3">
        <w:rPr>
          <w:rFonts w:cs="Arial"/>
        </w:rPr>
        <w:t>Øvre Romerike Brann- og redningstjeneste IKS</w:t>
      </w:r>
    </w:p>
    <w:p w14:paraId="3B98DAB4" w14:textId="77777777" w:rsidR="00EE28FE" w:rsidRPr="00771BE3" w:rsidRDefault="00EE28FE" w:rsidP="00EE28FE">
      <w:pPr>
        <w:autoSpaceDE w:val="0"/>
        <w:autoSpaceDN w:val="0"/>
        <w:adjustRightInd w:val="0"/>
        <w:rPr>
          <w:rFonts w:cs="Arial"/>
        </w:rPr>
      </w:pPr>
      <w:r w:rsidRPr="00771BE3">
        <w:rPr>
          <w:rFonts w:cs="Arial"/>
        </w:rPr>
        <w:t>Follo Brannvesen IKS</w:t>
      </w:r>
    </w:p>
    <w:p w14:paraId="720B09CC" w14:textId="77777777" w:rsidR="00EE28FE" w:rsidRPr="00771BE3" w:rsidRDefault="00EE28FE" w:rsidP="00EE28FE">
      <w:pPr>
        <w:autoSpaceDE w:val="0"/>
        <w:autoSpaceDN w:val="0"/>
        <w:adjustRightInd w:val="0"/>
        <w:rPr>
          <w:rFonts w:cs="Arial"/>
        </w:rPr>
      </w:pPr>
      <w:r w:rsidRPr="00771BE3">
        <w:rPr>
          <w:rFonts w:cs="Arial"/>
        </w:rPr>
        <w:t xml:space="preserve">Aremark kommune </w:t>
      </w:r>
    </w:p>
    <w:p w14:paraId="2C83D238" w14:textId="77777777" w:rsidR="00EE28FE" w:rsidRPr="00771BE3" w:rsidRDefault="00EE28FE" w:rsidP="00EE28FE">
      <w:pPr>
        <w:autoSpaceDE w:val="0"/>
        <w:autoSpaceDN w:val="0"/>
        <w:adjustRightInd w:val="0"/>
        <w:rPr>
          <w:rFonts w:cs="Arial"/>
        </w:rPr>
      </w:pPr>
      <w:r w:rsidRPr="00771BE3">
        <w:rPr>
          <w:rFonts w:cs="Arial"/>
        </w:rPr>
        <w:t xml:space="preserve">Halden kommune </w:t>
      </w:r>
    </w:p>
    <w:p w14:paraId="5824729A" w14:textId="77777777" w:rsidR="00EE28FE" w:rsidRPr="00771BE3" w:rsidRDefault="00EE28FE" w:rsidP="00EE28FE">
      <w:pPr>
        <w:autoSpaceDE w:val="0"/>
        <w:autoSpaceDN w:val="0"/>
        <w:adjustRightInd w:val="0"/>
        <w:rPr>
          <w:rFonts w:cs="Arial"/>
        </w:rPr>
      </w:pPr>
      <w:r w:rsidRPr="00771BE3">
        <w:rPr>
          <w:rFonts w:cs="Arial"/>
        </w:rPr>
        <w:t>Sarpsborg kommune</w:t>
      </w:r>
    </w:p>
    <w:p w14:paraId="094D69FF" w14:textId="77777777" w:rsidR="00EE28FE" w:rsidRPr="00771BE3" w:rsidRDefault="00EE28FE" w:rsidP="00EE28FE">
      <w:pPr>
        <w:autoSpaceDE w:val="0"/>
        <w:autoSpaceDN w:val="0"/>
        <w:adjustRightInd w:val="0"/>
        <w:rPr>
          <w:rFonts w:cs="Arial"/>
        </w:rPr>
      </w:pPr>
      <w:r w:rsidRPr="00771BE3">
        <w:rPr>
          <w:rFonts w:cs="Arial"/>
        </w:rPr>
        <w:t>Fredrikstad kommune</w:t>
      </w:r>
    </w:p>
    <w:p w14:paraId="79E80C43" w14:textId="77777777" w:rsidR="00EE28FE" w:rsidRPr="00771BE3" w:rsidRDefault="00EE28FE" w:rsidP="00EE28FE">
      <w:pPr>
        <w:autoSpaceDE w:val="0"/>
        <w:autoSpaceDN w:val="0"/>
        <w:adjustRightInd w:val="0"/>
        <w:rPr>
          <w:rFonts w:cs="Arial"/>
        </w:rPr>
      </w:pPr>
      <w:r w:rsidRPr="00771BE3">
        <w:rPr>
          <w:rFonts w:cs="Arial"/>
        </w:rPr>
        <w:t>Hvaler kommune</w:t>
      </w:r>
    </w:p>
    <w:p w14:paraId="562B621F" w14:textId="77777777" w:rsidR="00EE28FE" w:rsidRPr="00771BE3" w:rsidRDefault="00EE28FE" w:rsidP="00EE28FE">
      <w:pPr>
        <w:autoSpaceDE w:val="0"/>
        <w:autoSpaceDN w:val="0"/>
        <w:adjustRightInd w:val="0"/>
        <w:rPr>
          <w:rFonts w:cs="Arial"/>
        </w:rPr>
      </w:pPr>
      <w:r w:rsidRPr="00771BE3">
        <w:rPr>
          <w:rFonts w:cs="Arial"/>
        </w:rPr>
        <w:t>Rakkestad kommune</w:t>
      </w:r>
    </w:p>
    <w:p w14:paraId="59601BCC" w14:textId="77777777" w:rsidR="00EE28FE" w:rsidRPr="00771BE3" w:rsidRDefault="00EE28FE" w:rsidP="00EE28FE">
      <w:pPr>
        <w:autoSpaceDE w:val="0"/>
        <w:autoSpaceDN w:val="0"/>
        <w:adjustRightInd w:val="0"/>
        <w:rPr>
          <w:rFonts w:cs="Arial"/>
        </w:rPr>
      </w:pPr>
    </w:p>
    <w:p w14:paraId="57174776" w14:textId="77777777" w:rsidR="00EE28FE" w:rsidRPr="00771BE3" w:rsidRDefault="00EE28FE" w:rsidP="00EE28FE">
      <w:pPr>
        <w:autoSpaceDE w:val="0"/>
        <w:autoSpaceDN w:val="0"/>
        <w:adjustRightInd w:val="0"/>
        <w:rPr>
          <w:rFonts w:cs="Arial"/>
        </w:rPr>
      </w:pPr>
      <w:r w:rsidRPr="00771BE3">
        <w:rPr>
          <w:rFonts w:cs="Arial"/>
        </w:rPr>
        <w:t xml:space="preserve">110-sentralen har sammenfallende grenser med politidistrikt Øst. </w:t>
      </w:r>
    </w:p>
    <w:p w14:paraId="331D585A" w14:textId="77777777" w:rsidR="00EE28FE" w:rsidRPr="00771BE3" w:rsidRDefault="00EE28FE" w:rsidP="00EE28FE">
      <w:pPr>
        <w:autoSpaceDE w:val="0"/>
        <w:autoSpaceDN w:val="0"/>
        <w:adjustRightInd w:val="0"/>
        <w:rPr>
          <w:rFonts w:cs="Arial"/>
        </w:rPr>
      </w:pPr>
    </w:p>
    <w:p w14:paraId="07D35069" w14:textId="77777777" w:rsidR="00EE28FE" w:rsidRPr="00771BE3" w:rsidRDefault="00EE28FE" w:rsidP="00EE28FE">
      <w:pPr>
        <w:autoSpaceDE w:val="0"/>
        <w:autoSpaceDN w:val="0"/>
        <w:adjustRightInd w:val="0"/>
        <w:rPr>
          <w:rFonts w:cs="Arial"/>
        </w:rPr>
      </w:pPr>
      <w:r w:rsidRPr="00771BE3">
        <w:rPr>
          <w:rFonts w:cs="Arial"/>
        </w:rPr>
        <w:t xml:space="preserve">Kommunene i regionen plikter å knytte seg til </w:t>
      </w:r>
      <w:proofErr w:type="spellStart"/>
      <w:r w:rsidRPr="00771BE3">
        <w:rPr>
          <w:rFonts w:cs="Arial"/>
        </w:rPr>
        <w:t>nødalarmeringssentralen</w:t>
      </w:r>
      <w:proofErr w:type="spellEnd"/>
      <w:r w:rsidRPr="00771BE3">
        <w:rPr>
          <w:rFonts w:cs="Arial"/>
        </w:rPr>
        <w:t xml:space="preserve"> og å bære sin andel av kostnadene ved etablering og drift av sentralen. (jfr. brann- og eksplosjonsvernloven § 16)   </w:t>
      </w:r>
    </w:p>
    <w:p w14:paraId="50C08C35"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Selskapets rettslige status</w:t>
      </w:r>
    </w:p>
    <w:p w14:paraId="05CFB2B6" w14:textId="77777777" w:rsidR="00EE28FE" w:rsidRPr="00771BE3" w:rsidRDefault="00EE28FE" w:rsidP="00EE28FE">
      <w:pPr>
        <w:autoSpaceDE w:val="0"/>
        <w:autoSpaceDN w:val="0"/>
        <w:adjustRightInd w:val="0"/>
        <w:rPr>
          <w:rFonts w:cs="Arial"/>
        </w:rPr>
      </w:pPr>
      <w:r w:rsidRPr="00771BE3">
        <w:rPr>
          <w:rFonts w:cs="Arial"/>
        </w:rPr>
        <w:t>Selskapet er et eget rettssubjekt. Selskapet skal være registrert i foretaksregisteret.</w:t>
      </w:r>
    </w:p>
    <w:p w14:paraId="0C07A159"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Hovedkontor</w:t>
      </w:r>
    </w:p>
    <w:p w14:paraId="1BC593C6" w14:textId="77777777" w:rsidR="00EE28FE" w:rsidRPr="00771BE3" w:rsidRDefault="00EE28FE" w:rsidP="00EE28FE">
      <w:pPr>
        <w:autoSpaceDE w:val="0"/>
        <w:autoSpaceDN w:val="0"/>
        <w:adjustRightInd w:val="0"/>
        <w:rPr>
          <w:rFonts w:cs="Arial"/>
        </w:rPr>
      </w:pPr>
      <w:r w:rsidRPr="00771BE3">
        <w:rPr>
          <w:rFonts w:cs="Arial"/>
        </w:rPr>
        <w:t>Selskapets hovedkontor er lokalisert i Ski.</w:t>
      </w:r>
    </w:p>
    <w:p w14:paraId="05C2CE80"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Formål</w:t>
      </w:r>
    </w:p>
    <w:p w14:paraId="1D78C77D" w14:textId="77777777" w:rsidR="00EE28FE" w:rsidRPr="00771BE3" w:rsidRDefault="00EE28FE" w:rsidP="00EE28FE">
      <w:pPr>
        <w:autoSpaceDE w:val="0"/>
        <w:autoSpaceDN w:val="0"/>
        <w:adjustRightInd w:val="0"/>
        <w:rPr>
          <w:rFonts w:cs="Arial"/>
        </w:rPr>
      </w:pPr>
      <w:r w:rsidRPr="00771BE3">
        <w:rPr>
          <w:rFonts w:cs="Arial"/>
        </w:rPr>
        <w:t>Selskapets formål er å utføre deltakernes plikter knyttet til brann- og eksplosjonsvernlovens § 16</w:t>
      </w:r>
    </w:p>
    <w:p w14:paraId="3D89C8B9" w14:textId="77777777" w:rsidR="00EE28FE" w:rsidRPr="00771BE3" w:rsidRDefault="00EE28FE" w:rsidP="00EE28FE">
      <w:pPr>
        <w:autoSpaceDE w:val="0"/>
        <w:autoSpaceDN w:val="0"/>
        <w:adjustRightInd w:val="0"/>
        <w:rPr>
          <w:rFonts w:cs="Arial"/>
        </w:rPr>
      </w:pPr>
      <w:proofErr w:type="spellStart"/>
      <w:r w:rsidRPr="00771BE3">
        <w:rPr>
          <w:rFonts w:cs="Arial"/>
        </w:rPr>
        <w:t>Nødalarmeringssentral</w:t>
      </w:r>
      <w:proofErr w:type="spellEnd"/>
      <w:r w:rsidRPr="00771BE3">
        <w:rPr>
          <w:rFonts w:cs="Arial"/>
        </w:rPr>
        <w:t xml:space="preserve">, med plikt om tilknytning til en sentral for mottak av meldinger om branner og andre ulykker innenfor en fastsatt region. </w:t>
      </w:r>
    </w:p>
    <w:p w14:paraId="69E63187" w14:textId="77777777" w:rsidR="00EE28FE" w:rsidRPr="00771BE3" w:rsidRDefault="00EE28FE" w:rsidP="00EE28FE">
      <w:pPr>
        <w:autoSpaceDE w:val="0"/>
        <w:autoSpaceDN w:val="0"/>
        <w:adjustRightInd w:val="0"/>
        <w:rPr>
          <w:rFonts w:cs="Arial"/>
        </w:rPr>
      </w:pPr>
    </w:p>
    <w:p w14:paraId="3F06FD75" w14:textId="77777777" w:rsidR="00EE28FE" w:rsidRPr="00771BE3" w:rsidRDefault="00EE28FE" w:rsidP="00EE28FE">
      <w:pPr>
        <w:autoSpaceDE w:val="0"/>
        <w:autoSpaceDN w:val="0"/>
        <w:adjustRightInd w:val="0"/>
        <w:rPr>
          <w:rFonts w:cs="Arial"/>
        </w:rPr>
      </w:pPr>
      <w:r w:rsidRPr="00771BE3">
        <w:rPr>
          <w:rFonts w:cs="Arial"/>
        </w:rPr>
        <w:t xml:space="preserve">Oppgavene er å kunne opprettholde kommunikasjon med den som melder ulykken, mottak og registrering av nødmeldinger, alarmering av mannskaper og </w:t>
      </w:r>
      <w:r w:rsidRPr="00771BE3">
        <w:rPr>
          <w:rFonts w:cs="Arial"/>
        </w:rPr>
        <w:lastRenderedPageBreak/>
        <w:t xml:space="preserve">kommunikasjon med innsatsstyrkene, samt samordning med </w:t>
      </w:r>
      <w:proofErr w:type="spellStart"/>
      <w:r w:rsidRPr="00771BE3">
        <w:rPr>
          <w:rFonts w:cs="Arial"/>
        </w:rPr>
        <w:t>nødalarmeringssentralene</w:t>
      </w:r>
      <w:proofErr w:type="spellEnd"/>
      <w:r w:rsidRPr="00771BE3">
        <w:rPr>
          <w:rFonts w:cs="Arial"/>
        </w:rPr>
        <w:t xml:space="preserve"> for helse og politi.</w:t>
      </w:r>
    </w:p>
    <w:p w14:paraId="0A363D2F" w14:textId="77777777" w:rsidR="00EE28FE" w:rsidRPr="00771BE3" w:rsidRDefault="00EE28FE" w:rsidP="00EE28FE">
      <w:pPr>
        <w:autoSpaceDE w:val="0"/>
        <w:autoSpaceDN w:val="0"/>
        <w:adjustRightInd w:val="0"/>
        <w:rPr>
          <w:rFonts w:cs="Arial"/>
        </w:rPr>
      </w:pPr>
    </w:p>
    <w:p w14:paraId="5DD5F915" w14:textId="77777777" w:rsidR="00EE28FE" w:rsidRPr="00771BE3" w:rsidRDefault="00EE28FE" w:rsidP="00EE28FE">
      <w:pPr>
        <w:autoSpaceDE w:val="0"/>
        <w:autoSpaceDN w:val="0"/>
        <w:adjustRightInd w:val="0"/>
        <w:rPr>
          <w:rFonts w:cs="Arial"/>
        </w:rPr>
      </w:pPr>
      <w:r w:rsidRPr="00771BE3">
        <w:rPr>
          <w:rFonts w:cs="Arial"/>
        </w:rPr>
        <w:t>Selskapet skal sikre alarmering og utkalling av tilstrekkelig innsatsstyrke og overordnet vakt etter mottak av nødmelding, samt sikre best mulig støtte, informasjon, og samordning til innsatsstyrke, stab og relevant ledelse.</w:t>
      </w:r>
    </w:p>
    <w:p w14:paraId="74C17FA1" w14:textId="77777777" w:rsidR="00EE28FE" w:rsidRPr="00771BE3" w:rsidRDefault="00EE28FE" w:rsidP="00EE28FE">
      <w:pPr>
        <w:autoSpaceDE w:val="0"/>
        <w:autoSpaceDN w:val="0"/>
        <w:adjustRightInd w:val="0"/>
        <w:rPr>
          <w:rFonts w:cs="Arial"/>
        </w:rPr>
      </w:pPr>
    </w:p>
    <w:p w14:paraId="3E4A3DFF" w14:textId="77777777" w:rsidR="00EE28FE" w:rsidRPr="00771BE3" w:rsidRDefault="00EE28FE" w:rsidP="00EE28FE">
      <w:pPr>
        <w:autoSpaceDE w:val="0"/>
        <w:autoSpaceDN w:val="0"/>
        <w:adjustRightInd w:val="0"/>
        <w:rPr>
          <w:rFonts w:cs="Arial"/>
        </w:rPr>
      </w:pPr>
      <w:r w:rsidRPr="00771BE3">
        <w:rPr>
          <w:rFonts w:cs="Arial"/>
        </w:rPr>
        <w:t>Selskapet skal begrense sin sekundærvirksomhet til brann- og redningsrelaterte oppgaver og som bidrar til å nå hovedmålet.</w:t>
      </w:r>
    </w:p>
    <w:p w14:paraId="413938E0" w14:textId="77777777" w:rsidR="00EE28FE" w:rsidRPr="00771BE3" w:rsidRDefault="00EE28FE" w:rsidP="00EE28FE">
      <w:pPr>
        <w:autoSpaceDE w:val="0"/>
        <w:autoSpaceDN w:val="0"/>
        <w:adjustRightInd w:val="0"/>
        <w:rPr>
          <w:rFonts w:cs="Arial"/>
        </w:rPr>
      </w:pPr>
    </w:p>
    <w:p w14:paraId="4B47D007" w14:textId="77777777" w:rsidR="00EE28FE" w:rsidRPr="00771BE3" w:rsidRDefault="00EE28FE" w:rsidP="00EE28FE">
      <w:pPr>
        <w:autoSpaceDE w:val="0"/>
        <w:autoSpaceDN w:val="0"/>
        <w:adjustRightInd w:val="0"/>
        <w:rPr>
          <w:rFonts w:cs="Arial"/>
        </w:rPr>
      </w:pPr>
      <w:r w:rsidRPr="00771BE3">
        <w:rPr>
          <w:rFonts w:cs="Arial"/>
        </w:rPr>
        <w:t>Selskapet skal gi samme tjenestenivå hos alle deltakerne.</w:t>
      </w:r>
    </w:p>
    <w:p w14:paraId="1D04708A" w14:textId="77777777" w:rsidR="00EE28FE" w:rsidRPr="00771BE3" w:rsidRDefault="00EE28FE" w:rsidP="00EE28FE">
      <w:pPr>
        <w:autoSpaceDE w:val="0"/>
        <w:autoSpaceDN w:val="0"/>
        <w:adjustRightInd w:val="0"/>
        <w:rPr>
          <w:rFonts w:cs="Arial"/>
        </w:rPr>
      </w:pPr>
    </w:p>
    <w:p w14:paraId="4E5E295C" w14:textId="77777777" w:rsidR="00EE28FE" w:rsidRPr="00771BE3" w:rsidRDefault="00EE28FE" w:rsidP="00EE28FE">
      <w:pPr>
        <w:autoSpaceDE w:val="0"/>
        <w:autoSpaceDN w:val="0"/>
        <w:adjustRightInd w:val="0"/>
        <w:rPr>
          <w:rFonts w:cs="Arial"/>
        </w:rPr>
      </w:pPr>
      <w:r w:rsidRPr="00771BE3">
        <w:rPr>
          <w:rFonts w:cs="Arial"/>
        </w:rPr>
        <w:t xml:space="preserve">En deltaker skal i tillegg ha anledning til å få levert tjenester utover dette nivået, mot kostnadsdekkende godtgjørelse til selskapet. Slike tjenester krever godkjenning av de øvrige deltakerne. </w:t>
      </w:r>
    </w:p>
    <w:p w14:paraId="0D65965A"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Strategi</w:t>
      </w:r>
    </w:p>
    <w:p w14:paraId="0D45ABB4" w14:textId="77777777" w:rsidR="00EE28FE" w:rsidRPr="00771BE3" w:rsidRDefault="00EE28FE" w:rsidP="00EE28FE">
      <w:pPr>
        <w:autoSpaceDE w:val="0"/>
        <w:autoSpaceDN w:val="0"/>
        <w:adjustRightInd w:val="0"/>
        <w:rPr>
          <w:rFonts w:cs="Arial"/>
        </w:rPr>
      </w:pPr>
      <w:r w:rsidRPr="00771BE3">
        <w:rPr>
          <w:rFonts w:cs="Arial"/>
        </w:rPr>
        <w:t>Selskapets oppgaver er av samfunnsmessig art. Dette er grunnlaget for deltakernes eierskap.</w:t>
      </w:r>
    </w:p>
    <w:p w14:paraId="44D8C3ED" w14:textId="77777777" w:rsidR="00EE28FE" w:rsidRPr="00771BE3" w:rsidRDefault="00EE28FE" w:rsidP="00EE28FE">
      <w:pPr>
        <w:autoSpaceDE w:val="0"/>
        <w:autoSpaceDN w:val="0"/>
        <w:adjustRightInd w:val="0"/>
        <w:rPr>
          <w:rFonts w:cs="Arial"/>
        </w:rPr>
      </w:pPr>
      <w:r w:rsidRPr="00771BE3">
        <w:rPr>
          <w:rFonts w:cs="Arial"/>
        </w:rPr>
        <w:t xml:space="preserve">Deltakerne utøver sin forpliktelse om tilknytning til en </w:t>
      </w:r>
      <w:proofErr w:type="spellStart"/>
      <w:r w:rsidRPr="00771BE3">
        <w:rPr>
          <w:rFonts w:cs="Arial"/>
        </w:rPr>
        <w:t>nødalarmeringssentral</w:t>
      </w:r>
      <w:proofErr w:type="spellEnd"/>
      <w:r w:rsidRPr="00771BE3">
        <w:rPr>
          <w:rFonts w:cs="Arial"/>
        </w:rPr>
        <w:t xml:space="preserve"> gjennom selskapet.</w:t>
      </w:r>
    </w:p>
    <w:p w14:paraId="4AE12307"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Delegering</w:t>
      </w:r>
    </w:p>
    <w:p w14:paraId="3A09ABC5" w14:textId="77777777" w:rsidR="00EE28FE" w:rsidRPr="00771BE3" w:rsidRDefault="00EE28FE" w:rsidP="00EE28FE">
      <w:pPr>
        <w:autoSpaceDE w:val="0"/>
        <w:autoSpaceDN w:val="0"/>
        <w:adjustRightInd w:val="0"/>
        <w:rPr>
          <w:rFonts w:cs="Arial"/>
        </w:rPr>
      </w:pPr>
      <w:r w:rsidRPr="00771BE3">
        <w:rPr>
          <w:rFonts w:cs="Arial"/>
        </w:rPr>
        <w:t>Kommunestyrene legger myndigheten til å treffe vedtak etter brann- og eksplosjonsvernlovens § 16</w:t>
      </w:r>
    </w:p>
    <w:p w14:paraId="200F7172" w14:textId="77777777" w:rsidR="00EE28FE" w:rsidRPr="00771BE3" w:rsidRDefault="00EE28FE" w:rsidP="00EE28FE">
      <w:pPr>
        <w:autoSpaceDE w:val="0"/>
        <w:autoSpaceDN w:val="0"/>
        <w:adjustRightInd w:val="0"/>
        <w:rPr>
          <w:rFonts w:cs="Arial"/>
        </w:rPr>
      </w:pPr>
      <w:r w:rsidRPr="00771BE3">
        <w:rPr>
          <w:rFonts w:cs="Arial"/>
        </w:rPr>
        <w:t xml:space="preserve">vedrørende </w:t>
      </w:r>
      <w:proofErr w:type="spellStart"/>
      <w:r w:rsidRPr="00771BE3">
        <w:rPr>
          <w:rFonts w:cs="Arial"/>
        </w:rPr>
        <w:t>nødalarmeringssentral</w:t>
      </w:r>
      <w:proofErr w:type="spellEnd"/>
      <w:r w:rsidRPr="00771BE3">
        <w:rPr>
          <w:rFonts w:cs="Arial"/>
        </w:rPr>
        <w:t>, med de til enhver tid gjeldende forskrifter, til representantskapet, der loven selv ikke er til hinder for det.</w:t>
      </w:r>
    </w:p>
    <w:p w14:paraId="0B7FE3D4"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Kommunenes forpliktelser</w:t>
      </w:r>
    </w:p>
    <w:p w14:paraId="44540572" w14:textId="77777777" w:rsidR="00EE28FE" w:rsidRPr="00771BE3" w:rsidRDefault="00EE28FE" w:rsidP="00EE28FE">
      <w:pPr>
        <w:autoSpaceDE w:val="0"/>
        <w:autoSpaceDN w:val="0"/>
        <w:adjustRightInd w:val="0"/>
        <w:rPr>
          <w:rFonts w:cs="Arial"/>
        </w:rPr>
      </w:pPr>
      <w:r w:rsidRPr="00771BE3">
        <w:rPr>
          <w:rFonts w:cs="Arial"/>
        </w:rPr>
        <w:t xml:space="preserve">Kommunene har plikt til å yte årlig tilskudd til driften av selskapet, basert på den ansvarsfordelingen som er beskrevet i pkt. 9. Tilskuddet innbetales forskuddsvis hvert kvartal basert på vedtatt årsbudsjett.  </w:t>
      </w:r>
    </w:p>
    <w:p w14:paraId="6661C08D"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Deltakernes deltakerandel og ansvar</w:t>
      </w:r>
    </w:p>
    <w:p w14:paraId="4F24CEC4" w14:textId="77777777" w:rsidR="00EE28FE" w:rsidRPr="00771BE3" w:rsidRDefault="00EE28FE" w:rsidP="00EE28FE">
      <w:pPr>
        <w:autoSpaceDE w:val="0"/>
        <w:autoSpaceDN w:val="0"/>
        <w:adjustRightInd w:val="0"/>
        <w:rPr>
          <w:rFonts w:cs="Arial"/>
        </w:rPr>
      </w:pPr>
      <w:r w:rsidRPr="00771BE3">
        <w:rPr>
          <w:rFonts w:cs="Arial"/>
        </w:rPr>
        <w:t>Deltakernes respektive eierandeler skal legges til grunn for ansvarsfordelingen i selskapet, inkludert ansvaret for dekning av selskapets utgifter til løpende drift og fornyelse av materiell og utstyr.</w:t>
      </w:r>
    </w:p>
    <w:p w14:paraId="521D2479" w14:textId="77777777" w:rsidR="00EE28FE" w:rsidRPr="00771BE3" w:rsidRDefault="00EE28FE" w:rsidP="00EE28FE">
      <w:pPr>
        <w:autoSpaceDE w:val="0"/>
        <w:autoSpaceDN w:val="0"/>
        <w:adjustRightInd w:val="0"/>
        <w:rPr>
          <w:rFonts w:cs="Arial"/>
        </w:rPr>
      </w:pPr>
    </w:p>
    <w:p w14:paraId="430D05AE" w14:textId="77777777" w:rsidR="00EE28FE" w:rsidRPr="00771BE3" w:rsidRDefault="00EE28FE" w:rsidP="00EE28FE">
      <w:pPr>
        <w:autoSpaceDE w:val="0"/>
        <w:autoSpaceDN w:val="0"/>
        <w:adjustRightInd w:val="0"/>
        <w:rPr>
          <w:rFonts w:cs="Arial"/>
        </w:rPr>
      </w:pPr>
      <w:r w:rsidRPr="00771BE3">
        <w:rPr>
          <w:rFonts w:cs="Arial"/>
        </w:rPr>
        <w:t>Eierandeler og ansvar er beregnet ut fra folketallet i hver kommune per 01.01. foregående år (Kilde er SSBs statistikk om befolkning per 01.01. hvert år).</w:t>
      </w:r>
    </w:p>
    <w:p w14:paraId="659FC83D" w14:textId="77777777" w:rsidR="00EE28FE" w:rsidRPr="00771BE3" w:rsidRDefault="00EE28FE" w:rsidP="00EE28FE">
      <w:pPr>
        <w:autoSpaceDE w:val="0"/>
        <w:autoSpaceDN w:val="0"/>
        <w:adjustRightInd w:val="0"/>
        <w:rPr>
          <w:rFonts w:cs="Arial"/>
        </w:rPr>
      </w:pPr>
    </w:p>
    <w:p w14:paraId="3DD1B8CE" w14:textId="77777777" w:rsidR="00EE28FE" w:rsidRPr="00771BE3" w:rsidRDefault="00EE28FE" w:rsidP="00EE28FE">
      <w:pPr>
        <w:autoSpaceDE w:val="0"/>
        <w:autoSpaceDN w:val="0"/>
        <w:adjustRightInd w:val="0"/>
        <w:rPr>
          <w:rFonts w:cs="Arial"/>
        </w:rPr>
      </w:pPr>
      <w:r w:rsidRPr="00771BE3">
        <w:rPr>
          <w:rFonts w:cs="Arial"/>
        </w:rPr>
        <w:t>Deltakernes eierandeler og ansvar i selskapet framgår av vedlegg 1.</w:t>
      </w:r>
    </w:p>
    <w:p w14:paraId="31AB9F36" w14:textId="77777777" w:rsidR="00EE28FE" w:rsidRPr="00771BE3" w:rsidRDefault="00EE28FE" w:rsidP="00EE28FE">
      <w:pPr>
        <w:autoSpaceDE w:val="0"/>
        <w:autoSpaceDN w:val="0"/>
        <w:adjustRightInd w:val="0"/>
        <w:rPr>
          <w:rFonts w:cs="Arial"/>
          <w:b/>
          <w:bCs/>
        </w:rPr>
      </w:pPr>
    </w:p>
    <w:p w14:paraId="2007B56F" w14:textId="77777777" w:rsidR="00EE28FE" w:rsidRPr="00771BE3" w:rsidRDefault="00EE28FE" w:rsidP="00EE28FE">
      <w:pPr>
        <w:autoSpaceDE w:val="0"/>
        <w:autoSpaceDN w:val="0"/>
        <w:adjustRightInd w:val="0"/>
        <w:rPr>
          <w:rFonts w:cs="Arial"/>
        </w:rPr>
      </w:pPr>
      <w:r w:rsidRPr="00771BE3">
        <w:rPr>
          <w:rFonts w:cs="Arial"/>
        </w:rPr>
        <w:t xml:space="preserve">Endringer i eierandel vedtas som en endring av selskapsavtalen, jfr. pkt. 19.  </w:t>
      </w:r>
    </w:p>
    <w:p w14:paraId="62C81C7E"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lastRenderedPageBreak/>
        <w:t>Representantskapet</w:t>
      </w:r>
    </w:p>
    <w:p w14:paraId="31F9FE51" w14:textId="77777777" w:rsidR="00EE28FE" w:rsidRPr="00771BE3" w:rsidRDefault="00EE28FE" w:rsidP="00EE28FE">
      <w:pPr>
        <w:autoSpaceDE w:val="0"/>
        <w:autoSpaceDN w:val="0"/>
        <w:adjustRightInd w:val="0"/>
        <w:rPr>
          <w:rFonts w:cs="Arial"/>
        </w:rPr>
      </w:pPr>
      <w:r w:rsidRPr="00771BE3">
        <w:rPr>
          <w:rFonts w:cs="Arial"/>
        </w:rPr>
        <w:t xml:space="preserve">Representantskapet er selskapets øverste organ. Representantskapet består av en representant fra hver av deltakerne med personlige vararepresentanter. Deltakerne oppnevner sine representanter til representantskapet og har instruksjonsrett overfor sine representanter. </w:t>
      </w:r>
    </w:p>
    <w:p w14:paraId="5E9E3C85" w14:textId="77777777" w:rsidR="00EE28FE" w:rsidRPr="00771BE3" w:rsidRDefault="00EE28FE" w:rsidP="00EE28FE">
      <w:pPr>
        <w:autoSpaceDE w:val="0"/>
        <w:autoSpaceDN w:val="0"/>
        <w:adjustRightInd w:val="0"/>
        <w:rPr>
          <w:rFonts w:cs="Arial"/>
        </w:rPr>
      </w:pPr>
    </w:p>
    <w:p w14:paraId="7784A503" w14:textId="77777777" w:rsidR="00EE28FE" w:rsidRPr="00771BE3" w:rsidRDefault="00EE28FE" w:rsidP="00EE28FE">
      <w:pPr>
        <w:autoSpaceDE w:val="0"/>
        <w:autoSpaceDN w:val="0"/>
        <w:adjustRightInd w:val="0"/>
        <w:rPr>
          <w:rFonts w:cs="Arial"/>
        </w:rPr>
      </w:pPr>
      <w:r w:rsidRPr="00771BE3">
        <w:rPr>
          <w:rFonts w:cs="Arial"/>
        </w:rPr>
        <w:t xml:space="preserve">I saker det er votering, vektes stemmene ut fra deltakerandelen i selskapet. Endringer i selskapsavtalen skal vedtas i representantskapet med minst 2/3 flertall. </w:t>
      </w:r>
    </w:p>
    <w:p w14:paraId="36BB571B" w14:textId="77777777" w:rsidR="00EE28FE" w:rsidRPr="00771BE3" w:rsidRDefault="00EE28FE" w:rsidP="00EE28FE">
      <w:pPr>
        <w:autoSpaceDE w:val="0"/>
        <w:autoSpaceDN w:val="0"/>
        <w:adjustRightInd w:val="0"/>
        <w:rPr>
          <w:rFonts w:cs="Arial"/>
        </w:rPr>
      </w:pPr>
    </w:p>
    <w:p w14:paraId="4C0979C1" w14:textId="77777777" w:rsidR="00EE28FE" w:rsidRPr="00771BE3" w:rsidRDefault="00EE28FE" w:rsidP="00EE28FE">
      <w:pPr>
        <w:autoSpaceDE w:val="0"/>
        <w:autoSpaceDN w:val="0"/>
        <w:adjustRightInd w:val="0"/>
        <w:rPr>
          <w:rFonts w:cs="Arial"/>
          <w:strike/>
        </w:rPr>
      </w:pPr>
      <w:r w:rsidRPr="00771BE3">
        <w:rPr>
          <w:rFonts w:cs="Arial"/>
        </w:rPr>
        <w:t xml:space="preserve">Bestemmelser om vedtektsendring er i pkt. 19.  </w:t>
      </w:r>
    </w:p>
    <w:p w14:paraId="2290BDE0"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Representantskapets møter</w:t>
      </w:r>
    </w:p>
    <w:p w14:paraId="25D10F45" w14:textId="77777777" w:rsidR="00EE28FE" w:rsidRPr="00771BE3" w:rsidRDefault="00EE28FE" w:rsidP="00EE28FE">
      <w:pPr>
        <w:autoSpaceDE w:val="0"/>
        <w:autoSpaceDN w:val="0"/>
        <w:adjustRightInd w:val="0"/>
        <w:rPr>
          <w:rFonts w:cs="Arial"/>
        </w:rPr>
      </w:pPr>
      <w:r w:rsidRPr="00771BE3">
        <w:rPr>
          <w:rFonts w:cs="Arial"/>
        </w:rPr>
        <w:t xml:space="preserve">Det skal avholdes to ordinære representantskapsmøter hvert år. Ett innen 30. april, og ett innen 30. november. </w:t>
      </w:r>
    </w:p>
    <w:p w14:paraId="60439C30" w14:textId="77777777" w:rsidR="00EE28FE" w:rsidRPr="00771BE3" w:rsidRDefault="00EE28FE" w:rsidP="00EE28FE">
      <w:pPr>
        <w:autoSpaceDE w:val="0"/>
        <w:autoSpaceDN w:val="0"/>
        <w:adjustRightInd w:val="0"/>
        <w:rPr>
          <w:rFonts w:cs="Arial"/>
        </w:rPr>
      </w:pPr>
    </w:p>
    <w:p w14:paraId="1CCBBA47" w14:textId="77777777" w:rsidR="00EE28FE" w:rsidRPr="00771BE3" w:rsidRDefault="00EE28FE" w:rsidP="00EE28FE">
      <w:pPr>
        <w:autoSpaceDE w:val="0"/>
        <w:autoSpaceDN w:val="0"/>
        <w:adjustRightInd w:val="0"/>
        <w:rPr>
          <w:rFonts w:cs="Arial"/>
        </w:rPr>
      </w:pPr>
      <w:r w:rsidRPr="00771BE3">
        <w:rPr>
          <w:rFonts w:cs="Arial"/>
        </w:rPr>
        <w:t xml:space="preserve">Representantskapsmøter skal være åpne hvis representantskapet ikke beslutter noe annet. </w:t>
      </w:r>
    </w:p>
    <w:p w14:paraId="4EB5EB4B" w14:textId="77777777" w:rsidR="00EE28FE" w:rsidRPr="00771BE3" w:rsidRDefault="00EE28FE" w:rsidP="00EE28FE">
      <w:pPr>
        <w:autoSpaceDE w:val="0"/>
        <w:autoSpaceDN w:val="0"/>
        <w:adjustRightInd w:val="0"/>
        <w:rPr>
          <w:rFonts w:cs="Arial"/>
        </w:rPr>
      </w:pPr>
    </w:p>
    <w:p w14:paraId="34106A3F" w14:textId="77777777" w:rsidR="00EE28FE" w:rsidRPr="00771BE3" w:rsidRDefault="00EE28FE" w:rsidP="00EE28FE">
      <w:pPr>
        <w:autoSpaceDE w:val="0"/>
        <w:autoSpaceDN w:val="0"/>
        <w:adjustRightInd w:val="0"/>
        <w:rPr>
          <w:rFonts w:cs="Arial"/>
        </w:rPr>
      </w:pPr>
      <w:r w:rsidRPr="00771BE3">
        <w:rPr>
          <w:rFonts w:cs="Arial"/>
        </w:rPr>
        <w:t xml:space="preserve">Representantskapets leder innkaller til møter. Innkallingen med saksliste skal skje skriftlig og med minst 6 ukers varsel til representantskapets medlemmer og til hver eier. Representantskapets møtebok skal fortløpende sendes til deltakerne. </w:t>
      </w:r>
    </w:p>
    <w:p w14:paraId="74C8D018" w14:textId="77777777" w:rsidR="00EE28FE" w:rsidRPr="00771BE3" w:rsidRDefault="00EE28FE" w:rsidP="00EE28FE">
      <w:pPr>
        <w:autoSpaceDE w:val="0"/>
        <w:autoSpaceDN w:val="0"/>
        <w:adjustRightInd w:val="0"/>
        <w:rPr>
          <w:rFonts w:cs="Arial"/>
        </w:rPr>
      </w:pPr>
    </w:p>
    <w:p w14:paraId="56E4276C" w14:textId="77777777" w:rsidR="00EE28FE" w:rsidRPr="00771BE3" w:rsidRDefault="00EE28FE" w:rsidP="00EE28FE">
      <w:pPr>
        <w:autoSpaceDE w:val="0"/>
        <w:autoSpaceDN w:val="0"/>
        <w:adjustRightInd w:val="0"/>
        <w:rPr>
          <w:rFonts w:cs="Arial"/>
        </w:rPr>
      </w:pPr>
      <w:r w:rsidRPr="00771BE3">
        <w:rPr>
          <w:rFonts w:cs="Arial"/>
        </w:rPr>
        <w:t>Representantskapet skal behandle selskapets sekundærtjenester. For øvrig gjelder bestemmelsene i lov om interkommunale selskaper, § 7 om representantskapets myndighet, § 8 om innkalling til møte og § 9 om saksbehandling.</w:t>
      </w:r>
    </w:p>
    <w:p w14:paraId="09C93A12"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Budsjettbehandling</w:t>
      </w:r>
    </w:p>
    <w:p w14:paraId="07C5843B" w14:textId="77777777" w:rsidR="00EE28FE" w:rsidRPr="00771BE3" w:rsidRDefault="00EE28FE" w:rsidP="00EE28FE">
      <w:pPr>
        <w:autoSpaceDE w:val="0"/>
        <w:autoSpaceDN w:val="0"/>
        <w:adjustRightInd w:val="0"/>
        <w:rPr>
          <w:rFonts w:cs="Arial"/>
          <w:bCs/>
        </w:rPr>
      </w:pPr>
      <w:r w:rsidRPr="00771BE3">
        <w:rPr>
          <w:rFonts w:cs="Arial"/>
          <w:bCs/>
        </w:rPr>
        <w:t xml:space="preserve">Representantskapet vedtar budsjettforutsetninger og budsjettrammer for det påfølgende kalenderår basert på de økonomiske rammene for selskapets virksomhet. </w:t>
      </w:r>
    </w:p>
    <w:p w14:paraId="3F6E8E0C" w14:textId="77777777" w:rsidR="00EE28FE" w:rsidRPr="00771BE3" w:rsidRDefault="00EE28FE" w:rsidP="00EE28FE">
      <w:pPr>
        <w:autoSpaceDE w:val="0"/>
        <w:autoSpaceDN w:val="0"/>
        <w:adjustRightInd w:val="0"/>
        <w:rPr>
          <w:rFonts w:cs="Arial"/>
          <w:bCs/>
        </w:rPr>
      </w:pPr>
    </w:p>
    <w:p w14:paraId="0F4C2832" w14:textId="77777777" w:rsidR="00EE28FE" w:rsidRPr="00771BE3" w:rsidRDefault="00EE28FE" w:rsidP="00EE28FE">
      <w:pPr>
        <w:autoSpaceDE w:val="0"/>
        <w:autoSpaceDN w:val="0"/>
        <w:adjustRightInd w:val="0"/>
        <w:rPr>
          <w:rFonts w:cs="Arial"/>
          <w:bCs/>
        </w:rPr>
      </w:pPr>
      <w:r w:rsidRPr="00771BE3">
        <w:rPr>
          <w:rFonts w:cs="Arial"/>
          <w:bCs/>
        </w:rPr>
        <w:t>Budsjettet er ikke endelig før eierkommunenes budsjett er behandlet etter kommunelovens § 45 nr.4 for så vidt angår tilskuddet (jfr. lov om interkommunale selskap § 18).</w:t>
      </w:r>
    </w:p>
    <w:p w14:paraId="77AEC4BA"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Styret</w:t>
      </w:r>
    </w:p>
    <w:p w14:paraId="06BE071D" w14:textId="77777777" w:rsidR="00EE28FE" w:rsidRPr="00771BE3" w:rsidRDefault="00EE28FE" w:rsidP="00EE28FE">
      <w:pPr>
        <w:autoSpaceDE w:val="0"/>
        <w:autoSpaceDN w:val="0"/>
        <w:adjustRightInd w:val="0"/>
        <w:rPr>
          <w:rFonts w:cs="Arial"/>
        </w:rPr>
      </w:pPr>
      <w:r w:rsidRPr="00771BE3">
        <w:rPr>
          <w:rFonts w:cs="Arial"/>
        </w:rPr>
        <w:t>Styret skal ha 5 medlemmer. Fire velges av deltakerne med tre numeriske varamedlemmer. Ett styremedlem med varamedlem velges av og blant de fast ansatte. Representantskapet velger styret, styrets leder og nestleder for 2 år av gangen. Ved første gangs valg velges to av medlemmene for ett år.</w:t>
      </w:r>
    </w:p>
    <w:p w14:paraId="43239A9C" w14:textId="77777777" w:rsidR="00EE28FE" w:rsidRPr="00771BE3" w:rsidRDefault="00EE28FE" w:rsidP="00EE28FE">
      <w:pPr>
        <w:autoSpaceDE w:val="0"/>
        <w:autoSpaceDN w:val="0"/>
        <w:adjustRightInd w:val="0"/>
        <w:rPr>
          <w:rFonts w:cs="Arial"/>
        </w:rPr>
      </w:pPr>
    </w:p>
    <w:p w14:paraId="47EF198E" w14:textId="77777777" w:rsidR="00EE28FE" w:rsidRPr="00771BE3" w:rsidRDefault="00EE28FE" w:rsidP="00EE28FE">
      <w:pPr>
        <w:autoSpaceDE w:val="0"/>
        <w:autoSpaceDN w:val="0"/>
        <w:adjustRightInd w:val="0"/>
        <w:rPr>
          <w:rFonts w:cs="Arial"/>
        </w:rPr>
      </w:pPr>
      <w:r w:rsidRPr="00771BE3">
        <w:rPr>
          <w:rFonts w:cs="Arial"/>
        </w:rPr>
        <w:t xml:space="preserve">Styret sammensettes slik at det innehar relevant kompetanse. Styret skal ha </w:t>
      </w:r>
      <w:proofErr w:type="spellStart"/>
      <w:r w:rsidRPr="00771BE3">
        <w:rPr>
          <w:rFonts w:cs="Arial"/>
        </w:rPr>
        <w:t>brannfaglig</w:t>
      </w:r>
      <w:proofErr w:type="spellEnd"/>
      <w:r w:rsidRPr="00771BE3">
        <w:rPr>
          <w:rFonts w:cs="Arial"/>
        </w:rPr>
        <w:t xml:space="preserve"> kompetanse.</w:t>
      </w:r>
    </w:p>
    <w:p w14:paraId="3AB42FFB"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lastRenderedPageBreak/>
        <w:t>Valgkomité</w:t>
      </w:r>
    </w:p>
    <w:p w14:paraId="2DA19065" w14:textId="77777777" w:rsidR="00EE28FE" w:rsidRPr="00771BE3" w:rsidRDefault="00EE28FE" w:rsidP="00EE28FE">
      <w:pPr>
        <w:autoSpaceDE w:val="0"/>
        <w:autoSpaceDN w:val="0"/>
        <w:adjustRightInd w:val="0"/>
        <w:rPr>
          <w:rFonts w:cs="Arial"/>
        </w:rPr>
      </w:pPr>
      <w:r w:rsidRPr="00771BE3">
        <w:rPr>
          <w:rFonts w:cs="Arial"/>
        </w:rPr>
        <w:t xml:space="preserve">Valgkomiteen består av 3 medlemmer med varamedlemmer. Representantskap velger valgkomiteen, samt leder og nestleder. Valgkomiteens funksjonstid er fire år. Ved første gangs valg velges to av medlemmene for to år. Representantskapet vedtar instruks for valgkomiteen.  </w:t>
      </w:r>
    </w:p>
    <w:p w14:paraId="2A2D2EDC" w14:textId="77777777" w:rsidR="00EE28FE" w:rsidRPr="00771BE3" w:rsidRDefault="00EE28FE" w:rsidP="00EE28FE">
      <w:pPr>
        <w:autoSpaceDE w:val="0"/>
        <w:autoSpaceDN w:val="0"/>
        <w:adjustRightInd w:val="0"/>
        <w:rPr>
          <w:rFonts w:cs="Arial"/>
        </w:rPr>
      </w:pPr>
    </w:p>
    <w:p w14:paraId="226B824B" w14:textId="77777777" w:rsidR="00EE28FE" w:rsidRPr="00771BE3" w:rsidRDefault="00EE28FE" w:rsidP="00EE28FE">
      <w:pPr>
        <w:autoSpaceDE w:val="0"/>
        <w:autoSpaceDN w:val="0"/>
        <w:adjustRightInd w:val="0"/>
        <w:rPr>
          <w:rFonts w:cs="Arial"/>
        </w:rPr>
      </w:pPr>
      <w:r w:rsidRPr="00771BE3">
        <w:rPr>
          <w:rFonts w:cs="Arial"/>
        </w:rPr>
        <w:t xml:space="preserve">Valgkomiteens oppgave er å vurdere styrets kompetansebehov og å foreslå kandidater til et kompetansesammensatt styre. Valgkomiteen skal også fremme forslag på styrets leder og nestleder. </w:t>
      </w:r>
    </w:p>
    <w:p w14:paraId="11723EF5" w14:textId="77777777" w:rsidR="00EE28FE" w:rsidRPr="00771BE3" w:rsidRDefault="00EE28FE" w:rsidP="00EE28FE">
      <w:pPr>
        <w:autoSpaceDE w:val="0"/>
        <w:autoSpaceDN w:val="0"/>
        <w:adjustRightInd w:val="0"/>
        <w:rPr>
          <w:rFonts w:cs="Arial"/>
        </w:rPr>
      </w:pPr>
    </w:p>
    <w:p w14:paraId="66E5E9F5" w14:textId="77777777" w:rsidR="00EE28FE" w:rsidRPr="00771BE3" w:rsidRDefault="00EE28FE" w:rsidP="00EE28FE">
      <w:pPr>
        <w:autoSpaceDE w:val="0"/>
        <w:autoSpaceDN w:val="0"/>
        <w:adjustRightInd w:val="0"/>
        <w:rPr>
          <w:rFonts w:cs="Arial"/>
        </w:rPr>
      </w:pPr>
      <w:r w:rsidRPr="00771BE3">
        <w:rPr>
          <w:rFonts w:cs="Arial"/>
        </w:rPr>
        <w:t xml:space="preserve">Valgkomiteen skal innstille kandidater til styret i tråd med instruks for valgkomitéen. </w:t>
      </w:r>
    </w:p>
    <w:p w14:paraId="1D4D5B9C" w14:textId="77777777" w:rsidR="00EE28FE" w:rsidRPr="00771BE3" w:rsidRDefault="00EE28FE" w:rsidP="00EE28FE">
      <w:pPr>
        <w:autoSpaceDE w:val="0"/>
        <w:autoSpaceDN w:val="0"/>
        <w:adjustRightInd w:val="0"/>
        <w:rPr>
          <w:rFonts w:cs="Arial"/>
        </w:rPr>
      </w:pPr>
      <w:r w:rsidRPr="00771BE3">
        <w:rPr>
          <w:rFonts w:cs="Arial"/>
        </w:rPr>
        <w:t xml:space="preserve">Valgkomiteen legger sine begrunnede forslag fram for representantskapet. Forslaget skal inngå i saksdokumentene til representantskapet.   </w:t>
      </w:r>
    </w:p>
    <w:p w14:paraId="3BC02FF6"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Regnskap</w:t>
      </w:r>
    </w:p>
    <w:p w14:paraId="56FCC45C" w14:textId="77777777" w:rsidR="00EE28FE" w:rsidRPr="00771BE3" w:rsidRDefault="00EE28FE" w:rsidP="00EE28FE">
      <w:pPr>
        <w:autoSpaceDE w:val="0"/>
        <w:autoSpaceDN w:val="0"/>
        <w:adjustRightInd w:val="0"/>
        <w:rPr>
          <w:rFonts w:cs="Arial"/>
        </w:rPr>
      </w:pPr>
      <w:r w:rsidRPr="00771BE3">
        <w:rPr>
          <w:rFonts w:cs="Arial"/>
        </w:rPr>
        <w:t>Selskapet skal føre regnskap i samsvar med kommunale regnskapsprinsipp.</w:t>
      </w:r>
    </w:p>
    <w:p w14:paraId="3A05EF04"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Låneopptak og garantistillelse</w:t>
      </w:r>
    </w:p>
    <w:p w14:paraId="10AF2E05" w14:textId="77777777" w:rsidR="00EE28FE" w:rsidRPr="00771BE3" w:rsidRDefault="00EE28FE" w:rsidP="00EE28FE">
      <w:pPr>
        <w:autoSpaceDE w:val="0"/>
        <w:autoSpaceDN w:val="0"/>
        <w:adjustRightInd w:val="0"/>
        <w:rPr>
          <w:rFonts w:cs="Arial"/>
        </w:rPr>
      </w:pPr>
      <w:r w:rsidRPr="00771BE3">
        <w:rPr>
          <w:rFonts w:cs="Arial"/>
        </w:rPr>
        <w:t>Selskapet kan ta opp lån for å finansiere investeringer til virksomheten innenfor en ramme for de</w:t>
      </w:r>
    </w:p>
    <w:p w14:paraId="2B8526D2" w14:textId="77777777" w:rsidR="00EE28FE" w:rsidRPr="00771BE3" w:rsidRDefault="00EE28FE" w:rsidP="00EE28FE">
      <w:pPr>
        <w:autoSpaceDE w:val="0"/>
        <w:autoSpaceDN w:val="0"/>
        <w:adjustRightInd w:val="0"/>
        <w:rPr>
          <w:rFonts w:cs="Arial"/>
        </w:rPr>
      </w:pPr>
      <w:r w:rsidRPr="00771BE3">
        <w:rPr>
          <w:rFonts w:cs="Arial"/>
        </w:rPr>
        <w:t>samlede låneforpliktelser på 10 millioner kroner.</w:t>
      </w:r>
    </w:p>
    <w:p w14:paraId="2E2F1830" w14:textId="77777777" w:rsidR="00EE28FE" w:rsidRPr="00771BE3" w:rsidRDefault="00EE28FE" w:rsidP="00EE28FE">
      <w:pPr>
        <w:autoSpaceDE w:val="0"/>
        <w:autoSpaceDN w:val="0"/>
        <w:adjustRightInd w:val="0"/>
        <w:rPr>
          <w:rFonts w:cs="Arial"/>
        </w:rPr>
      </w:pPr>
    </w:p>
    <w:p w14:paraId="5FBFB15E" w14:textId="77777777" w:rsidR="00EE28FE" w:rsidRPr="00771BE3" w:rsidRDefault="00EE28FE" w:rsidP="00EE28FE">
      <w:pPr>
        <w:autoSpaceDE w:val="0"/>
        <w:autoSpaceDN w:val="0"/>
        <w:adjustRightInd w:val="0"/>
        <w:rPr>
          <w:rFonts w:cs="Arial"/>
        </w:rPr>
      </w:pPr>
      <w:r w:rsidRPr="00771BE3">
        <w:rPr>
          <w:rFonts w:cs="Arial"/>
        </w:rPr>
        <w:t>Virksomheten kan ikke stille garanti eller pantsette sine eiendeler til sikkerhet for andres økonomiske forpliktelser. Virksomheten kan ikke selv låne ut penger.</w:t>
      </w:r>
    </w:p>
    <w:p w14:paraId="58044B5F"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Avgifter, gebyrer og salg av tjenester</w:t>
      </w:r>
    </w:p>
    <w:p w14:paraId="37CC6EC1" w14:textId="77777777" w:rsidR="00EE28FE" w:rsidRPr="00771BE3" w:rsidRDefault="00EE28FE" w:rsidP="00EE28FE">
      <w:pPr>
        <w:autoSpaceDE w:val="0"/>
        <w:autoSpaceDN w:val="0"/>
        <w:adjustRightInd w:val="0"/>
        <w:rPr>
          <w:rFonts w:cs="Arial"/>
        </w:rPr>
      </w:pPr>
      <w:r w:rsidRPr="00771BE3">
        <w:rPr>
          <w:rFonts w:cs="Arial"/>
        </w:rPr>
        <w:t>Priser for avgifter, gebyrer og salg av tjenester fastsettes av styret.</w:t>
      </w:r>
    </w:p>
    <w:p w14:paraId="38C1A387"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Tariffområde</w:t>
      </w:r>
    </w:p>
    <w:p w14:paraId="77AB3B78" w14:textId="77777777" w:rsidR="00EE28FE" w:rsidRPr="00771BE3" w:rsidRDefault="00EE28FE" w:rsidP="00EE28FE">
      <w:pPr>
        <w:autoSpaceDE w:val="0"/>
        <w:autoSpaceDN w:val="0"/>
        <w:adjustRightInd w:val="0"/>
        <w:rPr>
          <w:rFonts w:cs="Arial"/>
        </w:rPr>
      </w:pPr>
      <w:r w:rsidRPr="00771BE3">
        <w:rPr>
          <w:rFonts w:cs="Arial"/>
        </w:rPr>
        <w:t>Selskapet skal være medlem av KS-Bedrift, og være medlem av og ha pensjonsordning gjennom KLP.</w:t>
      </w:r>
    </w:p>
    <w:p w14:paraId="7F156B18"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Endringer i selskapsavtalen</w:t>
      </w:r>
    </w:p>
    <w:p w14:paraId="73BA6556" w14:textId="77777777" w:rsidR="00EE28FE" w:rsidRPr="00771BE3" w:rsidRDefault="00EE28FE" w:rsidP="00EE28FE">
      <w:pPr>
        <w:autoSpaceDE w:val="0"/>
        <w:autoSpaceDN w:val="0"/>
        <w:adjustRightInd w:val="0"/>
        <w:rPr>
          <w:rFonts w:cs="Arial"/>
        </w:rPr>
      </w:pPr>
      <w:r w:rsidRPr="00771BE3">
        <w:rPr>
          <w:rFonts w:cs="Arial"/>
        </w:rPr>
        <w:t xml:space="preserve">Selskapsavtalen kan endres av representantskapet ved minst 2/3 flertall hvor annet ikke er fastsatt i lov eller selskapsavtale. For øvrig vises til IKS-loven. </w:t>
      </w:r>
    </w:p>
    <w:p w14:paraId="50CE8A8E"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Uttreden og oppløsning</w:t>
      </w:r>
      <w:r w:rsidRPr="00771BE3">
        <w:rPr>
          <w:rFonts w:cs="Arial"/>
          <w:vertAlign w:val="superscript"/>
        </w:rPr>
        <w:footnoteReference w:id="1"/>
      </w:r>
    </w:p>
    <w:p w14:paraId="1EA63C3C" w14:textId="77777777" w:rsidR="00EE28FE" w:rsidRPr="00771BE3" w:rsidRDefault="00EE28FE" w:rsidP="00EE28FE">
      <w:pPr>
        <w:autoSpaceDE w:val="0"/>
        <w:autoSpaceDN w:val="0"/>
        <w:adjustRightInd w:val="0"/>
        <w:rPr>
          <w:rFonts w:cs="Arial"/>
        </w:rPr>
      </w:pPr>
      <w:r w:rsidRPr="00771BE3">
        <w:rPr>
          <w:rFonts w:cs="Arial"/>
        </w:rPr>
        <w:t>Den enkelte deltaker kan med ett års skriftlig varsel si opp sin deltakelse i selskapet og kreve seg utløst av dette.</w:t>
      </w:r>
    </w:p>
    <w:p w14:paraId="6A618AAF" w14:textId="77777777" w:rsidR="00EE28FE" w:rsidRPr="00771BE3" w:rsidRDefault="00EE28FE" w:rsidP="00EE28FE">
      <w:pPr>
        <w:autoSpaceDE w:val="0"/>
        <w:autoSpaceDN w:val="0"/>
        <w:adjustRightInd w:val="0"/>
        <w:rPr>
          <w:rFonts w:cs="Arial"/>
        </w:rPr>
      </w:pPr>
    </w:p>
    <w:p w14:paraId="3B1240F4" w14:textId="77777777" w:rsidR="00EE28FE" w:rsidRPr="00771BE3" w:rsidRDefault="00EE28FE" w:rsidP="00EE28FE">
      <w:pPr>
        <w:autoSpaceDE w:val="0"/>
        <w:autoSpaceDN w:val="0"/>
        <w:adjustRightInd w:val="0"/>
        <w:rPr>
          <w:rFonts w:cs="Arial"/>
        </w:rPr>
      </w:pPr>
      <w:r w:rsidRPr="00771BE3">
        <w:rPr>
          <w:rFonts w:cs="Arial"/>
        </w:rPr>
        <w:lastRenderedPageBreak/>
        <w:t xml:space="preserve">Selskapet kan ikke oppløses endelig før deltakerne har vedtatt og iverksatt en annen ordning for </w:t>
      </w:r>
      <w:proofErr w:type="spellStart"/>
      <w:r w:rsidRPr="00771BE3">
        <w:rPr>
          <w:rFonts w:cs="Arial"/>
        </w:rPr>
        <w:t>nødalarmeringssentral</w:t>
      </w:r>
      <w:proofErr w:type="spellEnd"/>
      <w:r w:rsidRPr="00771BE3">
        <w:rPr>
          <w:rFonts w:cs="Arial"/>
        </w:rPr>
        <w:t>.</w:t>
      </w:r>
    </w:p>
    <w:p w14:paraId="4652A143"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Tvister</w:t>
      </w:r>
    </w:p>
    <w:p w14:paraId="6B017243" w14:textId="77777777" w:rsidR="00EE28FE" w:rsidRPr="00771BE3" w:rsidRDefault="00EE28FE" w:rsidP="00EE28FE">
      <w:pPr>
        <w:autoSpaceDE w:val="0"/>
        <w:autoSpaceDN w:val="0"/>
        <w:adjustRightInd w:val="0"/>
        <w:rPr>
          <w:rFonts w:cs="Arial"/>
        </w:rPr>
      </w:pPr>
      <w:r w:rsidRPr="00771BE3">
        <w:rPr>
          <w:rFonts w:cs="Arial"/>
        </w:rPr>
        <w:t xml:space="preserve">Eventuelle tvister om forståelsen av denne selskapsavtalen, skal søkes løst gjennom forhandlinger mellom deltakerne. </w:t>
      </w:r>
    </w:p>
    <w:p w14:paraId="318955E6" w14:textId="77777777" w:rsidR="00EE28FE" w:rsidRPr="00771BE3" w:rsidRDefault="00EE28FE" w:rsidP="00EE28FE">
      <w:pPr>
        <w:autoSpaceDE w:val="0"/>
        <w:autoSpaceDN w:val="0"/>
        <w:adjustRightInd w:val="0"/>
        <w:rPr>
          <w:rFonts w:cs="Arial"/>
        </w:rPr>
      </w:pPr>
    </w:p>
    <w:p w14:paraId="7CB11F35" w14:textId="77777777" w:rsidR="00EE28FE" w:rsidRPr="00771BE3" w:rsidRDefault="00EE28FE" w:rsidP="00EE28FE">
      <w:pPr>
        <w:autoSpaceDE w:val="0"/>
        <w:autoSpaceDN w:val="0"/>
        <w:adjustRightInd w:val="0"/>
        <w:rPr>
          <w:rFonts w:cs="Arial"/>
        </w:rPr>
      </w:pPr>
      <w:r w:rsidRPr="00771BE3">
        <w:rPr>
          <w:rFonts w:cs="Arial"/>
        </w:rPr>
        <w:t xml:space="preserve">Oppnås ikke enighet, avgjøres tvisten med bindende virkning av en voldgiftsrett. </w:t>
      </w:r>
    </w:p>
    <w:p w14:paraId="32073F79" w14:textId="77777777" w:rsidR="00EE28FE" w:rsidRPr="00771BE3" w:rsidRDefault="00EE28FE" w:rsidP="00EE28FE">
      <w:pPr>
        <w:rPr>
          <w:rFonts w:cs="Arial"/>
        </w:rPr>
      </w:pPr>
      <w:r w:rsidRPr="00771BE3">
        <w:rPr>
          <w:rFonts w:cs="Arial"/>
        </w:rPr>
        <w:t xml:space="preserve">Med mindre partene blir enige om annet, behandles tvisten da etter reglene i lov om voldgift. </w:t>
      </w:r>
    </w:p>
    <w:p w14:paraId="5B1ACB50" w14:textId="77777777" w:rsidR="00EE28FE" w:rsidRPr="00771BE3" w:rsidRDefault="00EE28FE" w:rsidP="00EE28FE">
      <w:pPr>
        <w:rPr>
          <w:rFonts w:cs="Arial"/>
        </w:rPr>
      </w:pPr>
      <w:r w:rsidRPr="00771BE3">
        <w:rPr>
          <w:rFonts w:cs="Arial"/>
        </w:rPr>
        <w:t xml:space="preserve">Utgiftene til voldgiftsretten bæres av partene med like stor andel hver. </w:t>
      </w:r>
    </w:p>
    <w:p w14:paraId="2DF6AB68" w14:textId="77777777" w:rsidR="00EE28FE" w:rsidRPr="00771BE3" w:rsidRDefault="00EE28FE" w:rsidP="00EE28FE">
      <w:pPr>
        <w:rPr>
          <w:rFonts w:cs="Arial"/>
        </w:rPr>
      </w:pPr>
    </w:p>
    <w:p w14:paraId="6B1A8B79" w14:textId="77777777" w:rsidR="00EE28FE" w:rsidRPr="00771BE3" w:rsidRDefault="00EE28FE" w:rsidP="00EE28FE">
      <w:pPr>
        <w:rPr>
          <w:rFonts w:cs="Arial"/>
        </w:rPr>
      </w:pPr>
      <w:r w:rsidRPr="00771BE3">
        <w:rPr>
          <w:rFonts w:cs="Arial"/>
        </w:rPr>
        <w:t>Uenighet om</w:t>
      </w:r>
      <w:r w:rsidRPr="00771BE3">
        <w:rPr>
          <w:rFonts w:cs="Arial"/>
          <w:u w:val="single"/>
        </w:rPr>
        <w:t xml:space="preserve"> uttreden</w:t>
      </w:r>
      <w:r w:rsidRPr="00771BE3">
        <w:rPr>
          <w:rFonts w:cs="Arial"/>
        </w:rPr>
        <w:t xml:space="preserve"> fra selskapet kan bringes inn for departementet, jfr. lov om interkommunale selskap § 30, syvende ledd. </w:t>
      </w:r>
    </w:p>
    <w:p w14:paraId="746580DD" w14:textId="77777777" w:rsidR="00EE28FE" w:rsidRPr="00771BE3" w:rsidRDefault="00EE28FE" w:rsidP="00EE28FE">
      <w:pPr>
        <w:rPr>
          <w:rFonts w:cs="Arial"/>
        </w:rPr>
      </w:pPr>
    </w:p>
    <w:p w14:paraId="750D8B4E" w14:textId="77777777" w:rsidR="00EE28FE" w:rsidRPr="00771BE3" w:rsidRDefault="00EE28FE" w:rsidP="00EE28FE">
      <w:pPr>
        <w:rPr>
          <w:rFonts w:cs="Arial"/>
        </w:rPr>
      </w:pPr>
      <w:r w:rsidRPr="00771BE3">
        <w:rPr>
          <w:rFonts w:cs="Arial"/>
        </w:rPr>
        <w:t>Ski er voldgiftssted.</w:t>
      </w:r>
    </w:p>
    <w:p w14:paraId="23A61444"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Øvrige bestemmelser</w:t>
      </w:r>
    </w:p>
    <w:p w14:paraId="356441F5" w14:textId="77777777" w:rsidR="00EE28FE" w:rsidRPr="00771BE3" w:rsidRDefault="00EE28FE" w:rsidP="00EE28FE">
      <w:pPr>
        <w:autoSpaceDE w:val="0"/>
        <w:autoSpaceDN w:val="0"/>
        <w:adjustRightInd w:val="0"/>
        <w:rPr>
          <w:rFonts w:cs="Arial"/>
          <w:bCs/>
        </w:rPr>
      </w:pPr>
      <w:r w:rsidRPr="00771BE3">
        <w:rPr>
          <w:rFonts w:cs="Arial"/>
          <w:bCs/>
        </w:rPr>
        <w:t>For øvrig gjelder de til enhver tid gjeldende bestemmelser i lov om interkommunale selskap.</w:t>
      </w:r>
    </w:p>
    <w:p w14:paraId="624311E5" w14:textId="77777777" w:rsidR="00EE28FE" w:rsidRPr="00771BE3" w:rsidRDefault="00EE28FE" w:rsidP="00EE28FE">
      <w:pPr>
        <w:pStyle w:val="Listeavsnitt"/>
        <w:keepNext/>
        <w:keepLines/>
        <w:numPr>
          <w:ilvl w:val="0"/>
          <w:numId w:val="11"/>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Etablering og ikrafttreden</w:t>
      </w:r>
    </w:p>
    <w:p w14:paraId="42125961" w14:textId="77777777" w:rsidR="00EE28FE" w:rsidRPr="00771BE3" w:rsidRDefault="00EE28FE" w:rsidP="00EE28FE">
      <w:pPr>
        <w:rPr>
          <w:rFonts w:cs="Arial"/>
        </w:rPr>
      </w:pPr>
      <w:r w:rsidRPr="00771BE3">
        <w:rPr>
          <w:rFonts w:cs="Arial"/>
        </w:rPr>
        <w:t>Selskapsavtalen trer i kraft når denne er vedtatt av samtlige deltakere.</w:t>
      </w:r>
    </w:p>
    <w:p w14:paraId="54FBBA40" w14:textId="77777777" w:rsidR="00EE28FE" w:rsidRPr="00771BE3" w:rsidRDefault="00EE28FE" w:rsidP="00EE28FE">
      <w:pPr>
        <w:rPr>
          <w:rFonts w:cs="Arial"/>
        </w:rPr>
      </w:pPr>
    </w:p>
    <w:p w14:paraId="58250530" w14:textId="77777777" w:rsidR="00EE28FE" w:rsidRPr="00771BE3" w:rsidRDefault="00EE28FE" w:rsidP="00EE28FE">
      <w:pPr>
        <w:rPr>
          <w:rFonts w:cs="Arial"/>
          <w:noProof/>
        </w:rPr>
      </w:pPr>
    </w:p>
    <w:p w14:paraId="1F44D769" w14:textId="77777777" w:rsidR="00EE28FE" w:rsidRPr="008B3435" w:rsidRDefault="00EE28FE" w:rsidP="00EE28FE">
      <w:pPr>
        <w:rPr>
          <w:b/>
        </w:rPr>
      </w:pPr>
      <w:r w:rsidRPr="00771BE3">
        <w:rPr>
          <w:rStyle w:val="Overskrift3Tegn"/>
          <w:rFonts w:cs="Arial"/>
        </w:rPr>
        <w:t>Vedlegg til selskapsavtalen - oversikt over deltakerne, innbyggertall, eierandel, representanter og stemmevekting i det nye selskapet</w:t>
      </w:r>
    </w:p>
    <w:p w14:paraId="3DA5940B" w14:textId="421A20CB" w:rsidR="00EE28FE" w:rsidRDefault="00EE28FE" w:rsidP="00EE28FE"/>
    <w:p w14:paraId="7F68F58B" w14:textId="112A5D14" w:rsidR="00EE28FE" w:rsidRDefault="00EE28FE" w:rsidP="00EE28FE">
      <w:pPr>
        <w:pStyle w:val="MUHeading2"/>
      </w:pPr>
      <w:r>
        <w:t>Vedlegg til sak</w:t>
      </w:r>
    </w:p>
    <w:bookmarkStart w:id="3" w:name="_MON_1563685354"/>
    <w:bookmarkEnd w:id="3"/>
    <w:p w14:paraId="214190E0" w14:textId="49C5F253" w:rsidR="00EE28FE" w:rsidRDefault="00EE28FE" w:rsidP="00EE28FE">
      <w:r>
        <w:object w:dxaOrig="1532" w:dyaOrig="991" w14:anchorId="362DB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12" ShapeID="_x0000_i1025" DrawAspect="Icon" ObjectID="_1563691069" r:id="rId12">
            <o:FieldCodes>\s</o:FieldCodes>
          </o:OLEObject>
        </w:object>
      </w:r>
    </w:p>
    <w:p w14:paraId="49EE44DA" w14:textId="3C057187" w:rsidR="00EE28FE" w:rsidRDefault="00EE28FE" w:rsidP="00EE28FE">
      <w:r>
        <w:object w:dxaOrig="1532" w:dyaOrig="991" w14:anchorId="6DC28BA3">
          <v:shape id="_x0000_i1026" type="#_x0000_t75" style="width:76.5pt;height:49.5pt" o:ole="">
            <v:imagedata r:id="rId13" o:title=""/>
          </v:shape>
          <o:OLEObject Type="Embed" ProgID="AcroExch.Document.DC" ShapeID="_x0000_i1026" DrawAspect="Icon" ObjectID="_1563691070" r:id="rId14"/>
        </w:object>
      </w:r>
    </w:p>
    <w:bookmarkStart w:id="4" w:name="_MON_1563685361"/>
    <w:bookmarkEnd w:id="4"/>
    <w:p w14:paraId="37E1173F" w14:textId="6A1A16EB" w:rsidR="00EE28FE" w:rsidRDefault="00EE28FE" w:rsidP="00EE28FE">
      <w:r>
        <w:object w:dxaOrig="1532" w:dyaOrig="991" w14:anchorId="65166817">
          <v:shape id="_x0000_i1027" type="#_x0000_t75" style="width:76.5pt;height:49.5pt" o:ole="">
            <v:imagedata r:id="rId15" o:title=""/>
          </v:shape>
          <o:OLEObject Type="Embed" ProgID="Word.Document.12" ShapeID="_x0000_i1027" DrawAspect="Icon" ObjectID="_1563691071" r:id="rId16">
            <o:FieldCodes>\s</o:FieldCodes>
          </o:OLEObject>
        </w:object>
      </w:r>
    </w:p>
    <w:bookmarkStart w:id="5" w:name="_MON_1563685366"/>
    <w:bookmarkEnd w:id="5"/>
    <w:p w14:paraId="05EE314E" w14:textId="43531EEE" w:rsidR="00EE28FE" w:rsidRDefault="00EE28FE" w:rsidP="00EE28FE">
      <w:r>
        <w:object w:dxaOrig="1532" w:dyaOrig="991" w14:anchorId="57A82056">
          <v:shape id="_x0000_i1028" type="#_x0000_t75" style="width:76.5pt;height:49.5pt" o:ole="">
            <v:imagedata r:id="rId17" o:title=""/>
          </v:shape>
          <o:OLEObject Type="Embed" ProgID="Word.Document.12" ShapeID="_x0000_i1028" DrawAspect="Icon" ObjectID="_1563691072" r:id="rId18">
            <o:FieldCodes>\s</o:FieldCodes>
          </o:OLEObject>
        </w:object>
      </w:r>
    </w:p>
    <w:p w14:paraId="66D66C79" w14:textId="345D1163" w:rsidR="00EE28FE" w:rsidRDefault="00EE28FE" w:rsidP="00EE28FE">
      <w:r>
        <w:object w:dxaOrig="1532" w:dyaOrig="991" w14:anchorId="2036238F">
          <v:shape id="_x0000_i1029" type="#_x0000_t75" style="width:76.5pt;height:49.5pt" o:ole="">
            <v:imagedata r:id="rId19" o:title=""/>
          </v:shape>
          <o:OLEObject Type="Embed" ProgID="AcroExch.Document.DC" ShapeID="_x0000_i1029" DrawAspect="Icon" ObjectID="_1563691073" r:id="rId20"/>
        </w:object>
      </w:r>
    </w:p>
    <w:p w14:paraId="38275695" w14:textId="4EC75820" w:rsidR="00EE28FE" w:rsidRDefault="00EE28FE">
      <w:bookmarkStart w:id="6" w:name="_GoBack"/>
      <w:bookmarkEnd w:id="6"/>
    </w:p>
    <w:sectPr w:rsidR="00EE28FE" w:rsidSect="00D76858">
      <w:footerReference w:type="even" r:id="rId21"/>
      <w:footerReference w:type="default" r:id="rId22"/>
      <w:footerReference w:type="first" r:id="rId23"/>
      <w:pgSz w:w="11907" w:h="16840" w:code="9"/>
      <w:pgMar w:top="1418" w:right="1418" w:bottom="1418" w:left="1418" w:header="720" w:footer="227"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630767" w14:textId="77777777" w:rsidR="009C6F03" w:rsidRDefault="009C6F03">
      <w:r>
        <w:separator/>
      </w:r>
    </w:p>
  </w:endnote>
  <w:endnote w:type="continuationSeparator" w:id="0">
    <w:p w14:paraId="27630768" w14:textId="77777777" w:rsidR="009C6F03" w:rsidRDefault="009C6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30769" w14:textId="70BE4448" w:rsidR="00180EB2" w:rsidRDefault="00180EB2">
    <w:pPr>
      <w:pStyle w:val="Bunntekst"/>
    </w:pPr>
    <w:r>
      <w:rPr>
        <w:rStyle w:val="Sidetall"/>
      </w:rPr>
      <w:tab/>
    </w:r>
    <w:r w:rsidR="001F3D6C">
      <w:rPr>
        <w:rStyle w:val="Sidetall"/>
      </w:rPr>
      <w:fldChar w:fldCharType="begin"/>
    </w:r>
    <w:r>
      <w:rPr>
        <w:rStyle w:val="Sidetall"/>
      </w:rPr>
      <w:instrText xml:space="preserve"> PAGE </w:instrText>
    </w:r>
    <w:r w:rsidR="001F3D6C">
      <w:rPr>
        <w:rStyle w:val="Sidetall"/>
      </w:rPr>
      <w:fldChar w:fldCharType="separate"/>
    </w:r>
    <w:r w:rsidR="005B66C1">
      <w:rPr>
        <w:rStyle w:val="Sidetall"/>
        <w:noProof/>
      </w:rPr>
      <w:t>25</w:t>
    </w:r>
    <w:r w:rsidR="001F3D6C">
      <w:rPr>
        <w:rStyle w:val="Sidetal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3076A" w14:textId="6C14E6F3" w:rsidR="00180EB2" w:rsidRDefault="00180EB2">
    <w:pPr>
      <w:pStyle w:val="Bunntekst"/>
      <w:ind w:right="360" w:firstLine="360"/>
      <w:rPr>
        <w:lang w:val="nb-NO"/>
      </w:rPr>
    </w:pPr>
    <w:r>
      <w:rPr>
        <w:lang w:val="nb-NO"/>
      </w:rPr>
      <w:tab/>
    </w:r>
    <w:r w:rsidR="001F3D6C">
      <w:rPr>
        <w:rStyle w:val="Sidetall"/>
      </w:rPr>
      <w:fldChar w:fldCharType="begin"/>
    </w:r>
    <w:r>
      <w:rPr>
        <w:rStyle w:val="Sidetall"/>
      </w:rPr>
      <w:instrText xml:space="preserve"> PAGE </w:instrText>
    </w:r>
    <w:r w:rsidR="001F3D6C">
      <w:rPr>
        <w:rStyle w:val="Sidetall"/>
      </w:rPr>
      <w:fldChar w:fldCharType="separate"/>
    </w:r>
    <w:r w:rsidR="001530DE">
      <w:rPr>
        <w:rStyle w:val="Sidetall"/>
        <w:noProof/>
      </w:rPr>
      <w:t>5</w:t>
    </w:r>
    <w:r w:rsidR="001F3D6C">
      <w:rPr>
        <w:rStyle w:val="Sidetall"/>
      </w:rPr>
      <w:fldChar w:fldCharType="end"/>
    </w:r>
    <w:r>
      <w:rPr>
        <w:lang w:val="nb-NO"/>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3076B" w14:textId="14C8F90F" w:rsidR="00080C3B" w:rsidRDefault="00E76340">
    <w:pPr>
      <w:pStyle w:val="Bunntekst"/>
      <w:jc w:val="center"/>
    </w:pPr>
    <w:r>
      <w:fldChar w:fldCharType="begin"/>
    </w:r>
    <w:r>
      <w:instrText xml:space="preserve"> PAGE   \* MERGEFORMAT </w:instrText>
    </w:r>
    <w:r>
      <w:fldChar w:fldCharType="separate"/>
    </w:r>
    <w:r w:rsidR="001530DE">
      <w:rPr>
        <w:noProof/>
      </w:rPr>
      <w:t>1</w:t>
    </w:r>
    <w:r>
      <w:rPr>
        <w:noProof/>
      </w:rPr>
      <w:fldChar w:fldCharType="end"/>
    </w:r>
  </w:p>
  <w:p w14:paraId="2763076C" w14:textId="77777777" w:rsidR="00180EB2" w:rsidRDefault="00180EB2">
    <w:pPr>
      <w:pStyle w:val="Bunntekst"/>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30765" w14:textId="77777777" w:rsidR="009C6F03" w:rsidRDefault="009C6F03">
      <w:r>
        <w:separator/>
      </w:r>
    </w:p>
  </w:footnote>
  <w:footnote w:type="continuationSeparator" w:id="0">
    <w:p w14:paraId="27630766" w14:textId="77777777" w:rsidR="009C6F03" w:rsidRDefault="009C6F03">
      <w:r>
        <w:continuationSeparator/>
      </w:r>
    </w:p>
  </w:footnote>
  <w:footnote w:id="1">
    <w:p w14:paraId="2F0889DF" w14:textId="77777777" w:rsidR="00EE28FE" w:rsidRDefault="00EE28FE" w:rsidP="00EE28FE">
      <w:pPr>
        <w:pStyle w:val="Fotnotetekst"/>
      </w:pPr>
      <w:r>
        <w:rPr>
          <w:rStyle w:val="Fotnotereferanse"/>
        </w:rPr>
        <w:footnoteRef/>
      </w:r>
      <w:r>
        <w:t xml:space="preserve"> Kommunene er pliktig til å delta i 110-sentralen. Uttreden kan gjelde et deltakende IKS som omdannes eller oppløses, og at disse kommunene blir deltakere på annen måte. Eller at kommunene oppløses for å danne en ny kommune.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2AF0"/>
    <w:multiLevelType w:val="hybridMultilevel"/>
    <w:tmpl w:val="D46E02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A95640"/>
    <w:multiLevelType w:val="hybridMultilevel"/>
    <w:tmpl w:val="CF22D70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48314E3"/>
    <w:multiLevelType w:val="hybridMultilevel"/>
    <w:tmpl w:val="CF22D70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8D568C2"/>
    <w:multiLevelType w:val="hybridMultilevel"/>
    <w:tmpl w:val="5B067E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4BD75FA"/>
    <w:multiLevelType w:val="hybridMultilevel"/>
    <w:tmpl w:val="5B4CE202"/>
    <w:lvl w:ilvl="0" w:tplc="04140001">
      <w:start w:val="1"/>
      <w:numFmt w:val="bullet"/>
      <w:lvlText w:val=""/>
      <w:lvlJc w:val="left"/>
      <w:pPr>
        <w:ind w:left="720" w:hanging="360"/>
      </w:pPr>
      <w:rPr>
        <w:rFonts w:ascii="Symbol" w:hAnsi="Symbol" w:hint="default"/>
      </w:rPr>
    </w:lvl>
    <w:lvl w:ilvl="1" w:tplc="EB0CF37C">
      <w:start w:val="38"/>
      <w:numFmt w:val="bullet"/>
      <w:lvlText w:val="•"/>
      <w:lvlJc w:val="left"/>
      <w:pPr>
        <w:ind w:left="1788" w:hanging="708"/>
      </w:pPr>
      <w:rPr>
        <w:rFonts w:ascii="Calibri" w:eastAsiaTheme="minorHAnsi" w:hAnsi="Calibri"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BD175B0"/>
    <w:multiLevelType w:val="hybridMultilevel"/>
    <w:tmpl w:val="8164375C"/>
    <w:lvl w:ilvl="0" w:tplc="3DD0CA62">
      <w:numFmt w:val="bullet"/>
      <w:lvlText w:val="•"/>
      <w:lvlJc w:val="left"/>
      <w:pPr>
        <w:ind w:left="720" w:hanging="360"/>
      </w:pPr>
      <w:rPr>
        <w:rFonts w:ascii="Times New Roman" w:eastAsia="Times New Roman" w:hAnsi="Times New Roman" w:cs="Times New Roman" w:hint="default"/>
        <w:color w:val="0000FF"/>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1CD0AEE"/>
    <w:multiLevelType w:val="hybridMultilevel"/>
    <w:tmpl w:val="ED4C3DB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5D71038"/>
    <w:multiLevelType w:val="hybridMultilevel"/>
    <w:tmpl w:val="39CC961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62541CD"/>
    <w:multiLevelType w:val="hybridMultilevel"/>
    <w:tmpl w:val="435CB3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9451F89"/>
    <w:multiLevelType w:val="hybridMultilevel"/>
    <w:tmpl w:val="EE304DB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1091C3E"/>
    <w:multiLevelType w:val="hybridMultilevel"/>
    <w:tmpl w:val="ED4C3DB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7341BC6"/>
    <w:multiLevelType w:val="hybridMultilevel"/>
    <w:tmpl w:val="ED4C3DB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AAD6228"/>
    <w:multiLevelType w:val="hybridMultilevel"/>
    <w:tmpl w:val="E0665F72"/>
    <w:lvl w:ilvl="0" w:tplc="0414000F">
      <w:start w:val="1"/>
      <w:numFmt w:val="decimal"/>
      <w:lvlText w:val="%1."/>
      <w:lvlJc w:val="left"/>
      <w:pPr>
        <w:ind w:left="816" w:hanging="360"/>
      </w:pPr>
    </w:lvl>
    <w:lvl w:ilvl="1" w:tplc="32E24E02">
      <w:start w:val="1"/>
      <w:numFmt w:val="lowerRoman"/>
      <w:lvlText w:val="%2."/>
      <w:lvlJc w:val="left"/>
      <w:pPr>
        <w:ind w:left="1896" w:hanging="720"/>
      </w:pPr>
      <w:rPr>
        <w:rFonts w:hint="default"/>
      </w:rPr>
    </w:lvl>
    <w:lvl w:ilvl="2" w:tplc="0414001B" w:tentative="1">
      <w:start w:val="1"/>
      <w:numFmt w:val="lowerRoman"/>
      <w:lvlText w:val="%3."/>
      <w:lvlJc w:val="right"/>
      <w:pPr>
        <w:ind w:left="2256" w:hanging="180"/>
      </w:pPr>
    </w:lvl>
    <w:lvl w:ilvl="3" w:tplc="0414000F" w:tentative="1">
      <w:start w:val="1"/>
      <w:numFmt w:val="decimal"/>
      <w:lvlText w:val="%4."/>
      <w:lvlJc w:val="left"/>
      <w:pPr>
        <w:ind w:left="2976" w:hanging="360"/>
      </w:pPr>
    </w:lvl>
    <w:lvl w:ilvl="4" w:tplc="04140019" w:tentative="1">
      <w:start w:val="1"/>
      <w:numFmt w:val="lowerLetter"/>
      <w:lvlText w:val="%5."/>
      <w:lvlJc w:val="left"/>
      <w:pPr>
        <w:ind w:left="3696" w:hanging="360"/>
      </w:pPr>
    </w:lvl>
    <w:lvl w:ilvl="5" w:tplc="0414001B" w:tentative="1">
      <w:start w:val="1"/>
      <w:numFmt w:val="lowerRoman"/>
      <w:lvlText w:val="%6."/>
      <w:lvlJc w:val="right"/>
      <w:pPr>
        <w:ind w:left="4416" w:hanging="180"/>
      </w:pPr>
    </w:lvl>
    <w:lvl w:ilvl="6" w:tplc="0414000F" w:tentative="1">
      <w:start w:val="1"/>
      <w:numFmt w:val="decimal"/>
      <w:lvlText w:val="%7."/>
      <w:lvlJc w:val="left"/>
      <w:pPr>
        <w:ind w:left="5136" w:hanging="360"/>
      </w:pPr>
    </w:lvl>
    <w:lvl w:ilvl="7" w:tplc="04140019" w:tentative="1">
      <w:start w:val="1"/>
      <w:numFmt w:val="lowerLetter"/>
      <w:lvlText w:val="%8."/>
      <w:lvlJc w:val="left"/>
      <w:pPr>
        <w:ind w:left="5856" w:hanging="360"/>
      </w:pPr>
    </w:lvl>
    <w:lvl w:ilvl="8" w:tplc="0414001B" w:tentative="1">
      <w:start w:val="1"/>
      <w:numFmt w:val="lowerRoman"/>
      <w:lvlText w:val="%9."/>
      <w:lvlJc w:val="right"/>
      <w:pPr>
        <w:ind w:left="6576" w:hanging="180"/>
      </w:pPr>
    </w:lvl>
  </w:abstractNum>
  <w:abstractNum w:abstractNumId="13" w15:restartNumberingAfterBreak="0">
    <w:nsid w:val="5B7159E6"/>
    <w:multiLevelType w:val="hybridMultilevel"/>
    <w:tmpl w:val="167258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2040DD5"/>
    <w:multiLevelType w:val="hybridMultilevel"/>
    <w:tmpl w:val="90127F9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6790484C"/>
    <w:multiLevelType w:val="hybridMultilevel"/>
    <w:tmpl w:val="DD8CDE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9C20663"/>
    <w:multiLevelType w:val="hybridMultilevel"/>
    <w:tmpl w:val="5F6C4256"/>
    <w:lvl w:ilvl="0" w:tplc="0414000F">
      <w:start w:val="1"/>
      <w:numFmt w:val="decimal"/>
      <w:lvlText w:val="%1."/>
      <w:lvlJc w:val="left"/>
      <w:pPr>
        <w:ind w:left="720" w:hanging="360"/>
      </w:pPr>
    </w:lvl>
    <w:lvl w:ilvl="1" w:tplc="65666E04">
      <w:start w:val="1"/>
      <w:numFmt w:val="lowerLetter"/>
      <w:lvlText w:val="%2."/>
      <w:lvlJc w:val="left"/>
      <w:pPr>
        <w:ind w:left="1788" w:hanging="708"/>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A20199B"/>
    <w:multiLevelType w:val="hybridMultilevel"/>
    <w:tmpl w:val="1D6C2A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BE17500"/>
    <w:multiLevelType w:val="hybridMultilevel"/>
    <w:tmpl w:val="E6666AB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8"/>
  </w:num>
  <w:num w:numId="4">
    <w:abstractNumId w:val="4"/>
  </w:num>
  <w:num w:numId="5">
    <w:abstractNumId w:val="15"/>
  </w:num>
  <w:num w:numId="6">
    <w:abstractNumId w:val="1"/>
  </w:num>
  <w:num w:numId="7">
    <w:abstractNumId w:val="17"/>
  </w:num>
  <w:num w:numId="8">
    <w:abstractNumId w:val="12"/>
  </w:num>
  <w:num w:numId="9">
    <w:abstractNumId w:val="0"/>
  </w:num>
  <w:num w:numId="10">
    <w:abstractNumId w:val="16"/>
  </w:num>
  <w:num w:numId="11">
    <w:abstractNumId w:val="14"/>
  </w:num>
  <w:num w:numId="12">
    <w:abstractNumId w:val="5"/>
  </w:num>
  <w:num w:numId="13">
    <w:abstractNumId w:val="11"/>
  </w:num>
  <w:num w:numId="14">
    <w:abstractNumId w:val="2"/>
  </w:num>
  <w:num w:numId="15">
    <w:abstractNumId w:val="6"/>
  </w:num>
  <w:num w:numId="16">
    <w:abstractNumId w:val="10"/>
  </w:num>
  <w:num w:numId="17">
    <w:abstractNumId w:val="9"/>
  </w:num>
  <w:num w:numId="18">
    <w:abstractNumId w:val="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126"/>
    <w:rsid w:val="00031539"/>
    <w:rsid w:val="0003754A"/>
    <w:rsid w:val="00044DCB"/>
    <w:rsid w:val="00066D2B"/>
    <w:rsid w:val="00080C3B"/>
    <w:rsid w:val="00092624"/>
    <w:rsid w:val="000A78C3"/>
    <w:rsid w:val="000B49DB"/>
    <w:rsid w:val="000B5DB9"/>
    <w:rsid w:val="000D1398"/>
    <w:rsid w:val="000D6E52"/>
    <w:rsid w:val="00124219"/>
    <w:rsid w:val="001336E8"/>
    <w:rsid w:val="00136654"/>
    <w:rsid w:val="001530DE"/>
    <w:rsid w:val="00173AFB"/>
    <w:rsid w:val="00176B73"/>
    <w:rsid w:val="00180EB2"/>
    <w:rsid w:val="001E09B4"/>
    <w:rsid w:val="001F3D6C"/>
    <w:rsid w:val="00201C6F"/>
    <w:rsid w:val="0023293B"/>
    <w:rsid w:val="00293ECE"/>
    <w:rsid w:val="002A0D3B"/>
    <w:rsid w:val="002C38EE"/>
    <w:rsid w:val="002C5F1E"/>
    <w:rsid w:val="00306FE8"/>
    <w:rsid w:val="00316E01"/>
    <w:rsid w:val="003241D4"/>
    <w:rsid w:val="00375758"/>
    <w:rsid w:val="003978C5"/>
    <w:rsid w:val="003A29FA"/>
    <w:rsid w:val="00403264"/>
    <w:rsid w:val="00411DC3"/>
    <w:rsid w:val="00463F4E"/>
    <w:rsid w:val="00465B8C"/>
    <w:rsid w:val="004730F1"/>
    <w:rsid w:val="004C7BAB"/>
    <w:rsid w:val="004E6C76"/>
    <w:rsid w:val="00553354"/>
    <w:rsid w:val="00573230"/>
    <w:rsid w:val="005A530A"/>
    <w:rsid w:val="005B66C1"/>
    <w:rsid w:val="005B68C1"/>
    <w:rsid w:val="005D7929"/>
    <w:rsid w:val="005F4B89"/>
    <w:rsid w:val="00642676"/>
    <w:rsid w:val="00651968"/>
    <w:rsid w:val="0068660B"/>
    <w:rsid w:val="006E61C1"/>
    <w:rsid w:val="006F41E2"/>
    <w:rsid w:val="00706168"/>
    <w:rsid w:val="007534D2"/>
    <w:rsid w:val="00773DEC"/>
    <w:rsid w:val="007823FB"/>
    <w:rsid w:val="007B30E9"/>
    <w:rsid w:val="007E12D1"/>
    <w:rsid w:val="00805617"/>
    <w:rsid w:val="0082551D"/>
    <w:rsid w:val="00856B02"/>
    <w:rsid w:val="00857AA7"/>
    <w:rsid w:val="008A4AFB"/>
    <w:rsid w:val="008D3946"/>
    <w:rsid w:val="008D5B45"/>
    <w:rsid w:val="00905A39"/>
    <w:rsid w:val="00910F41"/>
    <w:rsid w:val="0092089E"/>
    <w:rsid w:val="00940F93"/>
    <w:rsid w:val="009471FA"/>
    <w:rsid w:val="009A5659"/>
    <w:rsid w:val="009C6F03"/>
    <w:rsid w:val="009E3842"/>
    <w:rsid w:val="009F1801"/>
    <w:rsid w:val="00A005BB"/>
    <w:rsid w:val="00A25126"/>
    <w:rsid w:val="00A31008"/>
    <w:rsid w:val="00A33A2C"/>
    <w:rsid w:val="00A641F1"/>
    <w:rsid w:val="00A72BFB"/>
    <w:rsid w:val="00AA08E9"/>
    <w:rsid w:val="00AC4B72"/>
    <w:rsid w:val="00B065F8"/>
    <w:rsid w:val="00B1693A"/>
    <w:rsid w:val="00B228DB"/>
    <w:rsid w:val="00B8569E"/>
    <w:rsid w:val="00B85AB5"/>
    <w:rsid w:val="00BE6685"/>
    <w:rsid w:val="00C114F4"/>
    <w:rsid w:val="00C2251F"/>
    <w:rsid w:val="00C340D6"/>
    <w:rsid w:val="00C71636"/>
    <w:rsid w:val="00C72FF6"/>
    <w:rsid w:val="00C8479A"/>
    <w:rsid w:val="00C92183"/>
    <w:rsid w:val="00CB7C84"/>
    <w:rsid w:val="00CC0CEA"/>
    <w:rsid w:val="00CC4BFE"/>
    <w:rsid w:val="00CD4E19"/>
    <w:rsid w:val="00CD6DBD"/>
    <w:rsid w:val="00CE0EC0"/>
    <w:rsid w:val="00D0074E"/>
    <w:rsid w:val="00D07820"/>
    <w:rsid w:val="00D42A20"/>
    <w:rsid w:val="00D43346"/>
    <w:rsid w:val="00D53750"/>
    <w:rsid w:val="00D76858"/>
    <w:rsid w:val="00DC6211"/>
    <w:rsid w:val="00DC71F8"/>
    <w:rsid w:val="00E0431F"/>
    <w:rsid w:val="00E0748C"/>
    <w:rsid w:val="00E2309D"/>
    <w:rsid w:val="00E23179"/>
    <w:rsid w:val="00E3476D"/>
    <w:rsid w:val="00E36731"/>
    <w:rsid w:val="00E53F18"/>
    <w:rsid w:val="00E64E02"/>
    <w:rsid w:val="00E669EC"/>
    <w:rsid w:val="00E76340"/>
    <w:rsid w:val="00E92C42"/>
    <w:rsid w:val="00E94092"/>
    <w:rsid w:val="00EC6D05"/>
    <w:rsid w:val="00ED3598"/>
    <w:rsid w:val="00ED41E1"/>
    <w:rsid w:val="00EE28FE"/>
    <w:rsid w:val="00F21EE3"/>
    <w:rsid w:val="00F432D8"/>
    <w:rsid w:val="00F47FB0"/>
    <w:rsid w:val="00F50708"/>
    <w:rsid w:val="00F50FC9"/>
    <w:rsid w:val="00F72BEF"/>
    <w:rsid w:val="00F83F3F"/>
    <w:rsid w:val="00F902AF"/>
    <w:rsid w:val="00FA31CB"/>
    <w:rsid w:val="00FC3C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7630740"/>
  <w15:docId w15:val="{531C8ED4-1C12-4784-A3BC-154E8A187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9A5659"/>
    <w:rPr>
      <w:rFonts w:ascii="Arial" w:hAnsi="Arial"/>
      <w:sz w:val="24"/>
      <w:szCs w:val="24"/>
      <w:lang w:eastAsia="en-US"/>
    </w:rPr>
  </w:style>
  <w:style w:type="paragraph" w:styleId="Overskrift1">
    <w:name w:val="heading 1"/>
    <w:basedOn w:val="Normal"/>
    <w:next w:val="Normal"/>
    <w:link w:val="Overskrift1Tegn"/>
    <w:uiPriority w:val="9"/>
    <w:qFormat/>
    <w:rsid w:val="002C38EE"/>
    <w:pPr>
      <w:keepNext/>
      <w:spacing w:before="240" w:after="60"/>
      <w:outlineLvl w:val="0"/>
    </w:pPr>
    <w:rPr>
      <w:b/>
      <w:kern w:val="28"/>
      <w:sz w:val="32"/>
      <w:szCs w:val="20"/>
    </w:rPr>
  </w:style>
  <w:style w:type="paragraph" w:styleId="Overskrift2">
    <w:name w:val="heading 2"/>
    <w:basedOn w:val="Normal"/>
    <w:next w:val="Normal"/>
    <w:link w:val="Overskrift2Tegn"/>
    <w:uiPriority w:val="9"/>
    <w:qFormat/>
    <w:rsid w:val="002C38EE"/>
    <w:pPr>
      <w:keepNext/>
      <w:tabs>
        <w:tab w:val="left" w:pos="993"/>
        <w:tab w:val="left" w:pos="2835"/>
      </w:tabs>
      <w:outlineLvl w:val="1"/>
    </w:pPr>
    <w:rPr>
      <w:b/>
      <w:szCs w:val="20"/>
      <w:lang w:val="nn-NO"/>
    </w:rPr>
  </w:style>
  <w:style w:type="paragraph" w:styleId="Overskrift3">
    <w:name w:val="heading 3"/>
    <w:basedOn w:val="Normal"/>
    <w:next w:val="Normal"/>
    <w:link w:val="Overskrift3Tegn"/>
    <w:uiPriority w:val="9"/>
    <w:qFormat/>
    <w:rsid w:val="002C38EE"/>
    <w:pPr>
      <w:keepNext/>
      <w:jc w:val="center"/>
      <w:outlineLvl w:val="2"/>
    </w:pPr>
    <w:rPr>
      <w:b/>
    </w:rPr>
  </w:style>
  <w:style w:type="paragraph" w:styleId="Overskrift4">
    <w:name w:val="heading 4"/>
    <w:basedOn w:val="Normal"/>
    <w:next w:val="Normal"/>
    <w:link w:val="Overskrift4Tegn"/>
    <w:uiPriority w:val="9"/>
    <w:unhideWhenUsed/>
    <w:qFormat/>
    <w:rsid w:val="00EE28F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2C38EE"/>
    <w:pPr>
      <w:tabs>
        <w:tab w:val="center" w:pos="4536"/>
        <w:tab w:val="right" w:pos="9072"/>
      </w:tabs>
    </w:pPr>
    <w:rPr>
      <w:szCs w:val="20"/>
      <w:lang w:val="nn-NO"/>
    </w:rPr>
  </w:style>
  <w:style w:type="paragraph" w:styleId="Bunntekst">
    <w:name w:val="footer"/>
    <w:basedOn w:val="Normal"/>
    <w:link w:val="BunntekstTegn"/>
    <w:uiPriority w:val="99"/>
    <w:rsid w:val="002C38EE"/>
    <w:pPr>
      <w:tabs>
        <w:tab w:val="center" w:pos="4536"/>
        <w:tab w:val="right" w:pos="9072"/>
      </w:tabs>
    </w:pPr>
    <w:rPr>
      <w:szCs w:val="20"/>
      <w:lang w:val="nn-NO"/>
    </w:rPr>
  </w:style>
  <w:style w:type="character" w:styleId="Sidetall">
    <w:name w:val="page number"/>
    <w:basedOn w:val="Standardskriftforavsnitt"/>
    <w:rsid w:val="002C38EE"/>
  </w:style>
  <w:style w:type="paragraph" w:customStyle="1" w:styleId="UOff">
    <w:name w:val="UOff"/>
    <w:basedOn w:val="Normal"/>
    <w:rsid w:val="002C38EE"/>
    <w:pPr>
      <w:jc w:val="right"/>
    </w:pPr>
    <w:rPr>
      <w:i/>
    </w:rPr>
  </w:style>
  <w:style w:type="paragraph" w:customStyle="1" w:styleId="MUHeading2">
    <w:name w:val="MU_Heading_2"/>
    <w:basedOn w:val="Normal"/>
    <w:next w:val="Normal"/>
    <w:rsid w:val="002C38EE"/>
    <w:pPr>
      <w:spacing w:before="240"/>
    </w:pPr>
    <w:rPr>
      <w:b/>
      <w:szCs w:val="20"/>
    </w:rPr>
  </w:style>
  <w:style w:type="paragraph" w:customStyle="1" w:styleId="MUTitle">
    <w:name w:val="MU_Title"/>
    <w:basedOn w:val="Normal"/>
    <w:next w:val="Normal"/>
    <w:rsid w:val="002C38EE"/>
    <w:rPr>
      <w:b/>
      <w:szCs w:val="20"/>
    </w:rPr>
  </w:style>
  <w:style w:type="paragraph" w:customStyle="1" w:styleId="MUCaseTitle2">
    <w:name w:val="MU_CaseTitle_2"/>
    <w:basedOn w:val="Normal"/>
    <w:next w:val="Normal"/>
    <w:rsid w:val="00E53F18"/>
    <w:rPr>
      <w:b/>
      <w:sz w:val="28"/>
      <w:u w:val="single"/>
    </w:rPr>
  </w:style>
  <w:style w:type="paragraph" w:customStyle="1" w:styleId="MUCaseTitle">
    <w:name w:val="MU_CaseTitle"/>
    <w:basedOn w:val="Normal"/>
    <w:next w:val="Normal"/>
    <w:rsid w:val="002C38EE"/>
    <w:pPr>
      <w:keepNext/>
      <w:keepLines/>
      <w:spacing w:after="600"/>
    </w:pPr>
    <w:rPr>
      <w:b/>
    </w:rPr>
  </w:style>
  <w:style w:type="character" w:styleId="Merknadsreferanse">
    <w:name w:val="annotation reference"/>
    <w:basedOn w:val="Standardskriftforavsnitt"/>
    <w:semiHidden/>
    <w:rsid w:val="002C38EE"/>
    <w:rPr>
      <w:sz w:val="16"/>
      <w:szCs w:val="16"/>
    </w:rPr>
  </w:style>
  <w:style w:type="paragraph" w:styleId="Merknadstekst">
    <w:name w:val="annotation text"/>
    <w:basedOn w:val="Normal"/>
    <w:semiHidden/>
    <w:rsid w:val="002C38EE"/>
    <w:rPr>
      <w:sz w:val="20"/>
      <w:szCs w:val="20"/>
    </w:rPr>
  </w:style>
  <w:style w:type="paragraph" w:styleId="Kommentaremne">
    <w:name w:val="annotation subject"/>
    <w:basedOn w:val="Merknadstekst"/>
    <w:next w:val="Merknadstekst"/>
    <w:semiHidden/>
    <w:rsid w:val="002C38EE"/>
    <w:rPr>
      <w:b/>
      <w:bCs/>
    </w:rPr>
  </w:style>
  <w:style w:type="paragraph" w:styleId="Bobletekst">
    <w:name w:val="Balloon Text"/>
    <w:basedOn w:val="Normal"/>
    <w:semiHidden/>
    <w:rsid w:val="002C38EE"/>
    <w:rPr>
      <w:rFonts w:ascii="Tahoma" w:hAnsi="Tahoma" w:cs="Tahoma"/>
      <w:sz w:val="16"/>
      <w:szCs w:val="16"/>
    </w:rPr>
  </w:style>
  <w:style w:type="paragraph" w:customStyle="1" w:styleId="saksfrml">
    <w:name w:val="saksfrml"/>
    <w:basedOn w:val="Normal"/>
    <w:rsid w:val="002C38EE"/>
    <w:rPr>
      <w:rFonts w:ascii="Times New (W1)" w:hAnsi="Times New (W1)"/>
      <w:b/>
    </w:rPr>
  </w:style>
  <w:style w:type="character" w:styleId="Hyperkobling">
    <w:name w:val="Hyperlink"/>
    <w:basedOn w:val="Standardskriftforavsnitt"/>
    <w:rsid w:val="002C38EE"/>
    <w:rPr>
      <w:color w:val="0000FF"/>
      <w:u w:val="single"/>
    </w:rPr>
  </w:style>
  <w:style w:type="character" w:customStyle="1" w:styleId="BunntekstTegn">
    <w:name w:val="Bunntekst Tegn"/>
    <w:basedOn w:val="Standardskriftforavsnitt"/>
    <w:link w:val="Bunntekst"/>
    <w:uiPriority w:val="99"/>
    <w:rsid w:val="00080C3B"/>
    <w:rPr>
      <w:rFonts w:ascii="Arial" w:hAnsi="Arial"/>
      <w:sz w:val="24"/>
      <w:lang w:val="nn-NO" w:eastAsia="en-US"/>
    </w:rPr>
  </w:style>
  <w:style w:type="paragraph" w:customStyle="1" w:styleId="MUItalic">
    <w:name w:val="MU_Italic"/>
    <w:basedOn w:val="Normal"/>
    <w:next w:val="Normal"/>
    <w:qFormat/>
    <w:rsid w:val="00B8569E"/>
    <w:pPr>
      <w:jc w:val="right"/>
    </w:pPr>
    <w:rPr>
      <w:i/>
    </w:rPr>
  </w:style>
  <w:style w:type="character" w:styleId="Plassholdertekst">
    <w:name w:val="Placeholder Text"/>
    <w:basedOn w:val="Standardskriftforavsnitt"/>
    <w:uiPriority w:val="99"/>
    <w:semiHidden/>
    <w:rsid w:val="00F432D8"/>
    <w:rPr>
      <w:color w:val="808080"/>
    </w:rPr>
  </w:style>
  <w:style w:type="character" w:customStyle="1" w:styleId="Overskrift4Tegn">
    <w:name w:val="Overskrift 4 Tegn"/>
    <w:basedOn w:val="Standardskriftforavsnitt"/>
    <w:link w:val="Overskrift4"/>
    <w:uiPriority w:val="9"/>
    <w:rsid w:val="00EE28FE"/>
    <w:rPr>
      <w:rFonts w:asciiTheme="majorHAnsi" w:eastAsiaTheme="majorEastAsia" w:hAnsiTheme="majorHAnsi" w:cstheme="majorBidi"/>
      <w:i/>
      <w:iCs/>
      <w:color w:val="365F91" w:themeColor="accent1" w:themeShade="BF"/>
      <w:sz w:val="24"/>
      <w:szCs w:val="24"/>
      <w:lang w:eastAsia="en-US"/>
    </w:rPr>
  </w:style>
  <w:style w:type="paragraph" w:styleId="Listeavsnitt">
    <w:name w:val="List Paragraph"/>
    <w:basedOn w:val="Normal"/>
    <w:uiPriority w:val="34"/>
    <w:qFormat/>
    <w:rsid w:val="00EE28FE"/>
    <w:pPr>
      <w:ind w:left="720"/>
      <w:contextualSpacing/>
    </w:pPr>
    <w:rPr>
      <w:rFonts w:eastAsiaTheme="minorHAnsi" w:cstheme="minorBidi"/>
      <w:szCs w:val="22"/>
      <w:lang w:eastAsia="nb-NO"/>
    </w:rPr>
  </w:style>
  <w:style w:type="paragraph" w:customStyle="1" w:styleId="Default">
    <w:name w:val="Default"/>
    <w:rsid w:val="00EE28FE"/>
    <w:pPr>
      <w:autoSpaceDE w:val="0"/>
      <w:autoSpaceDN w:val="0"/>
      <w:adjustRightInd w:val="0"/>
    </w:pPr>
    <w:rPr>
      <w:rFonts w:ascii="Calibri" w:eastAsiaTheme="minorHAnsi" w:hAnsi="Calibri" w:cs="Calibri"/>
      <w:color w:val="000000"/>
      <w:sz w:val="24"/>
      <w:szCs w:val="24"/>
    </w:rPr>
  </w:style>
  <w:style w:type="character" w:customStyle="1" w:styleId="Overskrift1Tegn">
    <w:name w:val="Overskrift 1 Tegn"/>
    <w:basedOn w:val="Standardskriftforavsnitt"/>
    <w:link w:val="Overskrift1"/>
    <w:uiPriority w:val="9"/>
    <w:rsid w:val="00EE28FE"/>
    <w:rPr>
      <w:rFonts w:ascii="Arial" w:hAnsi="Arial"/>
      <w:b/>
      <w:kern w:val="28"/>
      <w:sz w:val="32"/>
      <w:lang w:eastAsia="en-US"/>
    </w:rPr>
  </w:style>
  <w:style w:type="character" w:customStyle="1" w:styleId="Overskrift2Tegn">
    <w:name w:val="Overskrift 2 Tegn"/>
    <w:basedOn w:val="Standardskriftforavsnitt"/>
    <w:link w:val="Overskrift2"/>
    <w:uiPriority w:val="9"/>
    <w:rsid w:val="00EE28FE"/>
    <w:rPr>
      <w:rFonts w:ascii="Arial" w:hAnsi="Arial"/>
      <w:b/>
      <w:sz w:val="24"/>
      <w:lang w:val="nn-NO" w:eastAsia="en-US"/>
    </w:rPr>
  </w:style>
  <w:style w:type="character" w:customStyle="1" w:styleId="Overskrift3Tegn">
    <w:name w:val="Overskrift 3 Tegn"/>
    <w:basedOn w:val="Standardskriftforavsnitt"/>
    <w:link w:val="Overskrift3"/>
    <w:uiPriority w:val="9"/>
    <w:rsid w:val="00EE28FE"/>
    <w:rPr>
      <w:rFonts w:ascii="Arial" w:hAnsi="Arial"/>
      <w:b/>
      <w:sz w:val="24"/>
      <w:szCs w:val="24"/>
      <w:lang w:eastAsia="en-US"/>
    </w:rPr>
  </w:style>
  <w:style w:type="paragraph" w:styleId="Fotnotetekst">
    <w:name w:val="footnote text"/>
    <w:basedOn w:val="Normal"/>
    <w:link w:val="FotnotetekstTegn"/>
    <w:uiPriority w:val="99"/>
    <w:semiHidden/>
    <w:unhideWhenUsed/>
    <w:rsid w:val="00EE28FE"/>
    <w:rPr>
      <w:rFonts w:asciiTheme="minorHAnsi" w:eastAsiaTheme="minorHAnsi" w:hAnsiTheme="minorHAnsi" w:cstheme="minorBidi"/>
      <w:sz w:val="20"/>
      <w:szCs w:val="20"/>
    </w:rPr>
  </w:style>
  <w:style w:type="character" w:customStyle="1" w:styleId="FotnotetekstTegn">
    <w:name w:val="Fotnotetekst Tegn"/>
    <w:basedOn w:val="Standardskriftforavsnitt"/>
    <w:link w:val="Fotnotetekst"/>
    <w:uiPriority w:val="99"/>
    <w:semiHidden/>
    <w:rsid w:val="00EE28FE"/>
    <w:rPr>
      <w:rFonts w:asciiTheme="minorHAnsi" w:eastAsiaTheme="minorHAnsi" w:hAnsiTheme="minorHAnsi" w:cstheme="minorBidi"/>
      <w:lang w:eastAsia="en-US"/>
    </w:rPr>
  </w:style>
  <w:style w:type="character" w:styleId="Fotnotereferanse">
    <w:name w:val="footnote reference"/>
    <w:basedOn w:val="Standardskriftforavsnitt"/>
    <w:uiPriority w:val="99"/>
    <w:semiHidden/>
    <w:unhideWhenUsed/>
    <w:rsid w:val="00EE28FE"/>
    <w:rPr>
      <w:vertAlign w:val="superscript"/>
    </w:rPr>
  </w:style>
  <w:style w:type="character" w:styleId="Omtale">
    <w:name w:val="Mention"/>
    <w:basedOn w:val="Standardskriftforavsnitt"/>
    <w:uiPriority w:val="99"/>
    <w:semiHidden/>
    <w:unhideWhenUsed/>
    <w:rsid w:val="00EE28F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4FB22703-7138-4EE0-A94B-D9BA60D06229}"/>
      </w:docPartPr>
      <w:docPartBody>
        <w:p w:rsidR="003A0463" w:rsidRDefault="005C675A">
          <w:r w:rsidRPr="00F31133">
            <w:rPr>
              <w:rStyle w:val="Plassholdertekst"/>
            </w:rPr>
            <w:t>Click here to enter text.</w:t>
          </w:r>
        </w:p>
      </w:docPartBody>
    </w:docPart>
    <w:docPart>
      <w:docPartPr>
        <w:name w:val="DefaultPlaceholder_1081868576"/>
        <w:category>
          <w:name w:val="General"/>
          <w:gallery w:val="placeholder"/>
        </w:category>
        <w:types>
          <w:type w:val="bbPlcHdr"/>
        </w:types>
        <w:behaviors>
          <w:behavior w:val="content"/>
        </w:behaviors>
        <w:guid w:val="{4F4A69B9-B74D-48E2-954A-57D08EE45266}"/>
      </w:docPartPr>
      <w:docPartBody>
        <w:p w:rsidR="003A0463" w:rsidRDefault="005C675A">
          <w:r w:rsidRPr="00F31133">
            <w:rPr>
              <w:rStyle w:val="Plassholdertekst"/>
            </w:rPr>
            <w:t>Click here to enter a date.</w:t>
          </w:r>
        </w:p>
      </w:docPartBody>
    </w:docPart>
    <w:docPart>
      <w:docPartPr>
        <w:name w:val="E5A2936A016A4E8DB92DC5D82D8ADA75"/>
        <w:category>
          <w:name w:val="Generelt"/>
          <w:gallery w:val="placeholder"/>
        </w:category>
        <w:types>
          <w:type w:val="bbPlcHdr"/>
        </w:types>
        <w:behaviors>
          <w:behavior w:val="content"/>
        </w:behaviors>
        <w:guid w:val="{B2E3BABB-07C0-426A-A535-4862102CB93D}"/>
      </w:docPartPr>
      <w:docPartBody>
        <w:p w:rsidR="008E5054" w:rsidRDefault="00613A60" w:rsidP="00613A60">
          <w:pPr>
            <w:pStyle w:val="E5A2936A016A4E8DB92DC5D82D8ADA75"/>
          </w:pPr>
          <w:r w:rsidRPr="00832BEB">
            <w:rPr>
              <w:rStyle w:val="Plassholdertekst"/>
            </w:rPr>
            <w:t>Click here to enter text.</w:t>
          </w:r>
        </w:p>
      </w:docPartBody>
    </w:docPart>
    <w:docPart>
      <w:docPartPr>
        <w:name w:val="6865E9B8BB17436DB08464B4C3E57BD5"/>
        <w:category>
          <w:name w:val="Generelt"/>
          <w:gallery w:val="placeholder"/>
        </w:category>
        <w:types>
          <w:type w:val="bbPlcHdr"/>
        </w:types>
        <w:behaviors>
          <w:behavior w:val="content"/>
        </w:behaviors>
        <w:guid w:val="{DBCD114C-B304-4743-BA85-E90227A56DE9}"/>
      </w:docPartPr>
      <w:docPartBody>
        <w:p w:rsidR="008E5054" w:rsidRDefault="00613A60" w:rsidP="00613A60">
          <w:pPr>
            <w:pStyle w:val="6865E9B8BB17436DB08464B4C3E57BD5"/>
          </w:pPr>
          <w:r w:rsidRPr="00E038A3">
            <w:rPr>
              <w:rFonts w:cs="Arial"/>
            </w:rPr>
            <w:t>Skriv inn forslag til vedtak</w:t>
          </w:r>
        </w:p>
      </w:docPartBody>
    </w:docPart>
    <w:docPart>
      <w:docPartPr>
        <w:name w:val="63C7A9EDC95049E2AC0976F0D703B852"/>
        <w:category>
          <w:name w:val="Generelt"/>
          <w:gallery w:val="placeholder"/>
        </w:category>
        <w:types>
          <w:type w:val="bbPlcHdr"/>
        </w:types>
        <w:behaviors>
          <w:behavior w:val="content"/>
        </w:behaviors>
        <w:guid w:val="{D9AAC163-D5CE-41F7-AE1E-3DDCA41DF849}"/>
      </w:docPartPr>
      <w:docPartBody>
        <w:p w:rsidR="008E5054" w:rsidRDefault="00613A60" w:rsidP="00613A60">
          <w:pPr>
            <w:pStyle w:val="63C7A9EDC95049E2AC0976F0D703B852"/>
          </w:pPr>
          <w:r w:rsidRPr="00832BEB">
            <w:rPr>
              <w:rStyle w:val="Plassholdertekst"/>
            </w:rPr>
            <w:t>Click here to enter text.</w:t>
          </w:r>
        </w:p>
      </w:docPartBody>
    </w:docPart>
    <w:docPart>
      <w:docPartPr>
        <w:name w:val="C05DC62FA13A4F049C7D9A91BEDC0E94"/>
        <w:category>
          <w:name w:val="Generelt"/>
          <w:gallery w:val="placeholder"/>
        </w:category>
        <w:types>
          <w:type w:val="bbPlcHdr"/>
        </w:types>
        <w:behaviors>
          <w:behavior w:val="content"/>
        </w:behaviors>
        <w:guid w:val="{2A95DCD3-55C2-4353-BE62-766518E27ACC}"/>
      </w:docPartPr>
      <w:docPartBody>
        <w:p w:rsidR="008E5054" w:rsidRDefault="00613A60" w:rsidP="00613A60">
          <w:pPr>
            <w:pStyle w:val="C05DC62FA13A4F049C7D9A91BEDC0E94"/>
          </w:pPr>
          <w:r w:rsidRPr="00832BEB">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75A"/>
    <w:rsid w:val="003A0463"/>
    <w:rsid w:val="003F466D"/>
    <w:rsid w:val="005C675A"/>
    <w:rsid w:val="00613A60"/>
    <w:rsid w:val="008E5054"/>
    <w:rsid w:val="00C63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C675A"/>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13A60"/>
    <w:rPr>
      <w:color w:val="808080"/>
    </w:rPr>
  </w:style>
  <w:style w:type="paragraph" w:customStyle="1" w:styleId="E5A2936A016A4E8DB92DC5D82D8ADA75">
    <w:name w:val="E5A2936A016A4E8DB92DC5D82D8ADA75"/>
    <w:rsid w:val="00613A60"/>
    <w:rPr>
      <w:lang w:val="nb-NO" w:eastAsia="nb-NO"/>
    </w:rPr>
  </w:style>
  <w:style w:type="paragraph" w:customStyle="1" w:styleId="6865E9B8BB17436DB08464B4C3E57BD5">
    <w:name w:val="6865E9B8BB17436DB08464B4C3E57BD5"/>
    <w:rsid w:val="00613A60"/>
    <w:rPr>
      <w:lang w:val="nb-NO" w:eastAsia="nb-NO"/>
    </w:rPr>
  </w:style>
  <w:style w:type="paragraph" w:customStyle="1" w:styleId="63C7A9EDC95049E2AC0976F0D703B852">
    <w:name w:val="63C7A9EDC95049E2AC0976F0D703B852"/>
    <w:rsid w:val="00613A60"/>
    <w:rPr>
      <w:lang w:val="nb-NO" w:eastAsia="nb-NO"/>
    </w:rPr>
  </w:style>
  <w:style w:type="paragraph" w:customStyle="1" w:styleId="C05DC62FA13A4F049C7D9A91BEDC0E94">
    <w:name w:val="C05DC62FA13A4F049C7D9A91BEDC0E94"/>
    <w:rsid w:val="00613A60"/>
    <w:rPr>
      <w:lang w:val="nb-NO" w:eastAsia="nb-N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BC7A053ECCF61498F60998F53ED01CE" ma:contentTypeVersion="14" ma:contentTypeDescription="Opprett et nytt dokument." ma:contentTypeScope="" ma:versionID="206e609d0b59a8ed347eed7c1e3e9dff">
  <xsd:schema xmlns:xsd="http://www.w3.org/2001/XMLSchema" xmlns:xs="http://www.w3.org/2001/XMLSchema" xmlns:p="http://schemas.microsoft.com/office/2006/metadata/properties" xmlns:ns2="8c224869-e87b-4cf7-866d-f705b3dbf852" targetNamespace="http://schemas.microsoft.com/office/2006/metadata/properties" ma:root="true" ma:fieldsID="5f540c35925fbd7cab4f9567cc377306" ns2:_="">
    <xsd:import namespace="8c224869-e87b-4cf7-866d-f705b3dbf852"/>
    <xsd:element name="properties">
      <xsd:complexType>
        <xsd:sequence>
          <xsd:element name="documentManagement">
            <xsd:complexType>
              <xsd:all>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element ref="ns2:Document_x0020_number" minOccurs="0"/>
                <xsd:element ref="ns2:FileRecNo" minOccurs="0"/>
                <xsd:element ref="ns2:_x0024_Resources_x003a_SILocalization_x002c_9FAAD48B_x002d_B0D9_x002d_4ea4_x002d_88D3_x002d_6170FF9A7B5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24869-e87b-4cf7-866d-f705b3dbf852" elementFormDefault="qualified">
    <xsd:import namespace="http://schemas.microsoft.com/office/2006/documentManagement/types"/>
    <xsd:import namespace="http://schemas.microsoft.com/office/infopath/2007/PartnerControls"/>
    <xsd:element name="_x0024_Resources_x003a_SILocalization_x002c_1FF075C0_x002d_6FC7_x002d_4BC7_x002d_95E5_x002d_8748F3B91700" ma:index="8" nillable="true" ma:displayName="Filversj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9" nillable="true" ma:displayName="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0"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BE5601D0_x002d_D879_x002d_4DD1_x002d_A08E_x002d_5646297984B4" ma:index="11"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2" nillable="true" ma:displayName="Utsjekket fra 360°" ma:default="0" ma:internalName="_x0024_Resources_x003a_SILocalization_x002c_SI_x002e_PersonalLibrary_x002e_CheckedOutFrom360FieldId">
      <xsd:simpleType>
        <xsd:restriction base="dms:Boolean"/>
      </xsd:simpleType>
    </xsd:element>
    <xsd:element name="Checked_x0020_Out_x0020_From_x0020_360_x00b0__x0020_By" ma:index="13" nillable="true" ma:displayName="Checked Out From 360° By" ma:internalName="Checked_x0020_Out_x0020_From_x0020_360_x00b0__x0020_By">
      <xsd:simpleType>
        <xsd:restriction base="dms:Text"/>
      </xsd:simpleType>
    </xsd:element>
    <xsd:element name="Checked_x0020_In_x0020_From_x0020_360_x00b0__x0020_By" ma:index="14" nillable="true" ma:displayName="Checked In From 360° By" ma:internalName="Checked_x0020_In_x0020_From_x0020_360_x00b0__x0020_By">
      <xsd:simpleType>
        <xsd:restriction base="dms:Text"/>
      </xsd:simpleType>
    </xsd:element>
    <xsd:element name="Document_x0020_number" ma:index="15" nillable="true" ma:displayName="Dokumentnummer" ma:internalName="Document_x0020_number">
      <xsd:simpleType>
        <xsd:restriction base="dms:Text"/>
      </xsd:simpleType>
    </xsd:element>
    <xsd:element name="FileRecNo" ma:index="16" nillable="true" ma:displayName="FileRecNo" ma:internalName="FileRecNo">
      <xsd:simpleType>
        <xsd:restriction base="dms:Text"/>
      </xsd:simpleType>
    </xsd:element>
    <xsd:element name="_x0024_Resources_x003a_SILocalization_x002c_9FAAD48B_x002d_B0D9_x002d_4ea4_x002d_88D3_x002d_6170FF9A7B50" ma:index="17" nillable="true" ma:displayName="Dokumenttit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bs:GrowBusinessDocument xmlns:gbs="http://www.software-innovation.no/growBusinessDocument" gbs:officeVersion="2007" gbs:sourceId="258527" gbs:entity="Activity" gbs:templateDesignerVersion="3.1 F">
  <gbs:ToBoard.Name gbs:loadFromGrowBusiness="OnProduce" gbs:saveInGrowBusiness="False" gbs:connected="true" gbs:recno="" gbs:entity="" gbs:datatype="string" gbs:key="10000">Representantskapet Follo brannvesen</gbs:ToBoard.Name>
  <gbs:StartDate gbs:loadFromGrowBusiness="OnProduce" gbs:saveInGrowBusiness="False" gbs:connected="true" gbs:recno="" gbs:entity="" gbs:datatype="date" gbs:key="10001">2017-08-08T00:00:00</gbs:StartDate>
  <gbs:Location gbs:loadFromGrowBusiness="OnProduce" gbs:saveInGrowBusiness="False" gbs:connected="true" gbs:recno="" gbs:entity="" gbs:datatype="string" gbs:key="10002">Epost møte</gbs:Location>
  <gbs:ToBoard.ToCaseForBoardDocuments.Name gbs:loadFromGrowBusiness="OnProduce" gbs:saveInGrowBusiness="False" gbs:connected="true" gbs:recno="" gbs:entity="" gbs:datatype="string" gbs:key="10003">15/00172</gbs:ToBoard.ToCaseForBoardDocuments.Name>
  <gbs:ToBoard.ToEmployer.AddressesJOINEX.ZipPlace gbs:loadFromGrowBusiness="OnProduce" gbs:saveInGrowBusiness="False" gbs:connected="true" gbs:recno="" gbs:entity="" gbs:datatype="relation" gbs:key="10004" gbs:joinex="[JOINEX=[TypeID] {!OJEX!}=5]" gbs:removeContentControl="0">08.08.2017</gbs:ToBoard.ToEmployer.AddressesJOINEX.ZipPlace>
  <gbs:Lists>
    <gbs:SingleLines>
      <gbs:ToBoard.FromOtherContacts gbs:name="Leder av utvalg" gbs:removeList="False" gbs:loadFromGrowBusiness="OnProduce" gbs:saveInGrowBusiness="False" gbs:removeContentControl="0">
        <gbs:DisplayField gbs:key="10005">
        </gbs:DisplayField>
        <gbs:ToBoard.FromOtherContacts.ToSource.Name/>
        <gbs:Criteria xmlns:gbs="http://www.software-innovation.no/growBusinessDocument" gbs:operator="and">
          <gbs:Criterion gbs:field="::ToRole" gbs:operator="in">17,31,33,37</gbs:Criterion>
        </gbs:Criteria>
      </gbs:ToBoard.FromOtherContacts>
    </gbs:SingleLines>
  </gbs:Lists>
</gbs:GrowBusinessDocument>
</file>

<file path=customXml/item3.xml><?xml version="1.0" encoding="utf-8"?>
<p:properties xmlns:p="http://schemas.microsoft.com/office/2006/metadata/properties" xmlns:xsi="http://www.w3.org/2001/XMLSchema-instance" xmlns:pc="http://schemas.microsoft.com/office/infopath/2007/PartnerControls">
  <documentManagement>
    <Document_x0020_number xmlns="8c224869-e87b-4cf7-866d-f705b3dbf852" xsi:nil="true"/>
    <Checked_x0020_In_x0020_From_x0020_360_x00b0__x0020_By xmlns="8c224869-e87b-4cf7-866d-f705b3dbf852" xsi:nil="true"/>
    <_x0024_Resources_x003a_SILocalization_x002c_9FAAD48B_x002d_B0D9_x002d_4ea4_x002d_88D3_x002d_6170FF9A7B50 xmlns="8c224869-e87b-4cf7-866d-f705b3dbf852">
      <Url xsi:nil="true"/>
      <Description xsi:nil="true"/>
    </_x0024_Resources_x003a_SILocalization_x002c_9FAAD48B_x002d_B0D9_x002d_4ea4_x002d_88D3_x002d_6170FF9A7B50>
    <_x0024_Resources_x003a_SILocalization_x002c_2A847938_x002d_2AE0_x002d_4524_x002d_B061_x002d_23E9801152CA xmlns="8c224869-e87b-4cf7-866d-f705b3dbf852" xsi:nil="true"/>
    <Checked_x0020_Out_x0020_From_x0020_360_x00b0__x0020_By xmlns="8c224869-e87b-4cf7-866d-f705b3dbf852" xsi:nil="true"/>
    <_x0024_Resources_x003a_SILocalization_x002c_BE5601D0_x002d_D879_x002d_4DD1_x002d_A08E_x002d_5646297984B4 xmlns="8c224869-e87b-4cf7-866d-f705b3dbf852" xsi:nil="true"/>
    <_x0024_Resources_x003a_SILocalization_x002c_SI_x002e_PersonalLibrary_x002e_CheckedOutFrom360FieldId xmlns="8c224869-e87b-4cf7-866d-f705b3dbf852">false</_x0024_Resources_x003a_SILocalization_x002c_SI_x002e_PersonalLibrary_x002e_CheckedOutFrom360FieldId>
    <_x0024_Resources_x003a_SILocalization_x002c_00ACCB6D_x002d_63E9_x002d_4C2B_x002d_ADD8_x002d_3BEB97C1EF26 xmlns="8c224869-e87b-4cf7-866d-f705b3dbf852" xsi:nil="true"/>
    <FileRecNo xmlns="8c224869-e87b-4cf7-866d-f705b3dbf852" xsi:nil="true"/>
    <_x0024_Resources_x003a_SILocalization_x002c_1FF075C0_x002d_6FC7_x002d_4BC7_x002d_95E5_x002d_8748F3B91700 xmlns="8c224869-e87b-4cf7-866d-f705b3dbf85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909270-3802-40EA-8944-A598230D8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24869-e87b-4cf7-866d-f705b3dbf8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6EE90-702A-411A-A6C6-D8226A3D6D28}">
  <ds:schemaRefs>
    <ds:schemaRef ds:uri="http://www.software-innovation.no/growBusinessDocument"/>
  </ds:schemaRefs>
</ds:datastoreItem>
</file>

<file path=customXml/itemProps3.xml><?xml version="1.0" encoding="utf-8"?>
<ds:datastoreItem xmlns:ds="http://schemas.openxmlformats.org/officeDocument/2006/customXml" ds:itemID="{718CCF79-215B-4B66-B838-B125AEA7BEA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8c224869-e87b-4cf7-866d-f705b3dbf852"/>
    <ds:schemaRef ds:uri="http://www.w3.org/XML/1998/namespace"/>
    <ds:schemaRef ds:uri="http://purl.org/dc/dcmitype/"/>
  </ds:schemaRefs>
</ds:datastoreItem>
</file>

<file path=customXml/itemProps4.xml><?xml version="1.0" encoding="utf-8"?>
<ds:datastoreItem xmlns:ds="http://schemas.openxmlformats.org/officeDocument/2006/customXml" ds:itemID="{112F4263-D572-4A5B-91BD-53CFA2540F43}">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10</ap:TotalTime>
  <ap:Pages>23</ap:Pages>
  <ap:Words>6239</ap:Words>
  <ap:Characters>39362</ap:Characters>
  <ap:Application>Microsoft Office Word</ap:Application>
  <ap:DocSecurity>0</ap:DocSecurity>
  <ap:Lines>9840</ap:Lines>
  <ap:Paragraphs>3507</ap:Paragraphs>
  <ap:ScaleCrop>false</ap:ScaleCrop>
  <ap:HeadingPairs>
    <vt:vector baseType="variant" size="4">
      <vt:variant>
        <vt:lpstr>Title</vt:lpstr>
      </vt:variant>
      <vt:variant>
        <vt:i4>1</vt:i4>
      </vt:variant>
      <vt:variant>
        <vt:lpstr>Tittel</vt:lpstr>
      </vt:variant>
      <vt:variant>
        <vt:i4>1</vt:i4>
      </vt:variant>
    </vt:vector>
  </ap:HeadingPairs>
  <ap:TitlesOfParts>
    <vt:vector baseType="lpstr" size="2">
      <vt:lpstr>Møteinnkalling </vt:lpstr>
      <vt:lpstr>Møteinnkalling </vt:lpstr>
    </vt:vector>
  </ap:TitlesOfParts>
  <ap:Company>Representantskapet Follo brannvesen</ap:Company>
  <ap:LinksUpToDate>false</ap:LinksUpToDate>
  <ap:CharactersWithSpaces>42094</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Representantskapet Follo brannvesen 08.08.2017 kl. 00:00</dc:title>
  <dc:subject>
  </dc:subject>
  <dc:creator>Dag Christian Holte</dc:creator>
  <cp:keywords>
  </cp:keywords>
  <dc:description>
  </dc:description>
  <cp:lastModifiedBy>Dag Christian Holte</cp:lastModifiedBy>
  <cp:revision>7</cp:revision>
  <cp:lastPrinted>1900-12-31T23:00:00Z</cp:lastPrinted>
  <dcterms:created xsi:type="dcterms:W3CDTF">2017-08-08T06:17:00Z</dcterms:created>
  <dcterms:modified xsi:type="dcterms:W3CDTF">2017-08-08T07:50:00Z</dcterms:modified>
  <cp:category>Møte utvalg for Public 360</cp:category>
</cp:coreProperties>
</file>